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2516C" w14:textId="09059EBC" w:rsidR="00066EA3" w:rsidRPr="00066EA3" w:rsidRDefault="00066EA3" w:rsidP="00066EA3">
      <w:pPr>
        <w:widowControl w:val="0"/>
        <w:pBdr>
          <w:top w:val="single" w:sz="4" w:space="6" w:color="auto" w:shadow="1"/>
          <w:left w:val="single" w:sz="4" w:space="4" w:color="auto" w:shadow="1"/>
          <w:bottom w:val="single" w:sz="4" w:space="1" w:color="auto" w:shadow="1"/>
          <w:right w:val="single" w:sz="4" w:space="4" w:color="auto" w:shadow="1"/>
        </w:pBdr>
        <w:tabs>
          <w:tab w:val="clear" w:pos="1843"/>
        </w:tabs>
        <w:autoSpaceDE w:val="0"/>
        <w:autoSpaceDN w:val="0"/>
        <w:adjustRightInd w:val="0"/>
        <w:ind w:firstLine="708"/>
        <w:jc w:val="center"/>
        <w:rPr>
          <w:rFonts w:eastAsia="Calibri"/>
          <w:b/>
          <w:lang w:eastAsia="en-US"/>
        </w:rPr>
      </w:pPr>
      <w:r w:rsidRPr="00066EA3">
        <w:rPr>
          <w:rFonts w:eastAsia="Calibri"/>
          <w:b/>
          <w:lang w:eastAsia="en-US"/>
        </w:rPr>
        <w:t xml:space="preserve">ANNEXE </w:t>
      </w:r>
      <w:r w:rsidR="00D16CF4">
        <w:rPr>
          <w:rFonts w:eastAsia="Calibri"/>
          <w:b/>
          <w:lang w:eastAsia="en-US"/>
        </w:rPr>
        <w:t>4</w:t>
      </w:r>
      <w:bookmarkStart w:id="0" w:name="_GoBack"/>
      <w:bookmarkEnd w:id="0"/>
      <w:r w:rsidRPr="00066EA3">
        <w:rPr>
          <w:rFonts w:eastAsia="Calibri"/>
          <w:b/>
          <w:lang w:eastAsia="en-US"/>
        </w:rPr>
        <w:t> : ATTESTATION SUR L’HONNEUR</w:t>
      </w:r>
    </w:p>
    <w:p w14:paraId="428A8788" w14:textId="77777777" w:rsidR="00066EA3" w:rsidRPr="00066EA3" w:rsidRDefault="00066EA3" w:rsidP="00066EA3">
      <w:pPr>
        <w:widowControl w:val="0"/>
        <w:tabs>
          <w:tab w:val="clear" w:pos="1843"/>
        </w:tabs>
        <w:autoSpaceDE w:val="0"/>
        <w:autoSpaceDN w:val="0"/>
        <w:adjustRightInd w:val="0"/>
        <w:jc w:val="left"/>
        <w:rPr>
          <w:rFonts w:eastAsia="Calibri"/>
          <w:b/>
          <w:lang w:eastAsia="en-US"/>
        </w:rPr>
      </w:pPr>
    </w:p>
    <w:p w14:paraId="577E4A71"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r w:rsidRPr="00066EA3">
        <w:rPr>
          <w:rFonts w:eastAsia="Calibri"/>
          <w:lang w:eastAsia="en-US"/>
        </w:rPr>
        <w:t>Le candidat individuel, ou chaque membre du groupement, déclare sur l’honneur en application du Code de la Commande Publique, du Code du Travail et du Code de Sécurité Sociale)</w:t>
      </w:r>
    </w:p>
    <w:p w14:paraId="22FAA952"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p>
    <w:p w14:paraId="053E6138" w14:textId="4D12623B" w:rsidR="00066EA3" w:rsidRPr="00066EA3" w:rsidRDefault="00066EA3" w:rsidP="00066EA3">
      <w:pPr>
        <w:widowControl w:val="0"/>
        <w:tabs>
          <w:tab w:val="clear" w:pos="1843"/>
          <w:tab w:val="left" w:pos="576"/>
        </w:tabs>
        <w:autoSpaceDE w:val="0"/>
        <w:autoSpaceDN w:val="0"/>
        <w:adjustRightInd w:val="0"/>
        <w:rPr>
          <w:rFonts w:eastAsia="Calibri"/>
          <w:b/>
          <w:u w:val="single"/>
          <w:lang w:eastAsia="en-US"/>
        </w:rPr>
      </w:pPr>
      <w:r w:rsidRPr="00066EA3">
        <w:rPr>
          <w:rFonts w:eastAsia="Calibri"/>
          <w:b/>
          <w:u w:val="single"/>
          <w:lang w:eastAsia="en-US"/>
        </w:rPr>
        <w:t xml:space="preserve">A - ne pas être sous le coup d’une interdiction d’accès à la commande publique visée </w:t>
      </w:r>
      <w:r w:rsidR="00C16525">
        <w:rPr>
          <w:rFonts w:eastAsia="Calibri"/>
          <w:b/>
          <w:u w:val="single"/>
          <w:lang w:eastAsia="en-US"/>
        </w:rPr>
        <w:t xml:space="preserve">aux articles L.2141-1 et suivants (MAPA) et aux </w:t>
      </w:r>
      <w:r w:rsidRPr="00066EA3">
        <w:rPr>
          <w:rFonts w:eastAsia="Calibri"/>
          <w:b/>
          <w:u w:val="single"/>
          <w:lang w:eastAsia="en-US"/>
        </w:rPr>
        <w:t>article</w:t>
      </w:r>
      <w:r w:rsidR="00C16525">
        <w:rPr>
          <w:rFonts w:eastAsia="Calibri"/>
          <w:b/>
          <w:u w:val="single"/>
          <w:lang w:eastAsia="en-US"/>
        </w:rPr>
        <w:t>s</w:t>
      </w:r>
      <w:r w:rsidRPr="00066EA3">
        <w:rPr>
          <w:rFonts w:eastAsia="Calibri"/>
          <w:b/>
          <w:u w:val="single"/>
          <w:lang w:eastAsia="en-US"/>
        </w:rPr>
        <w:t xml:space="preserve"> L.2</w:t>
      </w:r>
      <w:r w:rsidR="00C16525">
        <w:rPr>
          <w:rFonts w:eastAsia="Calibri"/>
          <w:b/>
          <w:u w:val="single"/>
          <w:lang w:eastAsia="en-US"/>
        </w:rPr>
        <w:t>3</w:t>
      </w:r>
      <w:r w:rsidRPr="00066EA3">
        <w:rPr>
          <w:rFonts w:eastAsia="Calibri"/>
          <w:b/>
          <w:u w:val="single"/>
          <w:lang w:eastAsia="en-US"/>
        </w:rPr>
        <w:t>41</w:t>
      </w:r>
      <w:r w:rsidR="00C16525">
        <w:rPr>
          <w:rFonts w:eastAsia="Calibri"/>
          <w:b/>
          <w:u w:val="single"/>
          <w:lang w:eastAsia="en-US"/>
        </w:rPr>
        <w:t xml:space="preserve"> et suivants (procédures formalisées)</w:t>
      </w:r>
      <w:r w:rsidRPr="00066EA3">
        <w:rPr>
          <w:rFonts w:eastAsia="Calibri"/>
          <w:b/>
          <w:u w:val="single"/>
          <w:lang w:eastAsia="en-US"/>
        </w:rPr>
        <w:t xml:space="preserve"> du CCP :</w:t>
      </w:r>
    </w:p>
    <w:p w14:paraId="45245E2F" w14:textId="6A2234B2"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1° Les personnes qui ont fait l’objet d’une condamnation définitive pour l’une des infractions prévues aux articles 222-34 à 222-40, 313-1, 313-3, 314-1, 324-1, 324-5, 324-6, 421-1 à 421-2-4, 421-5, 432-10, 432-11, 432-12 à 432-16, 433-1, 433-2, 434-9, 434-9-1, 435-3, 435-4, 435-9, 435-10, 441-1 à 441-7, 441-9, 445-1 à 445-2-1 ou 450-1 du Code Pénal, aux articles 1741 à 1743, 1746 ou 1747 du Code Général des Impôts et pour les marchés publics qui ne sont pas des marchés publics de défense ou de sécurité aux articles 225-4-1 et 225-4-7 du Code Pénal, ou pour recel de telles infractions, ainsi que pour les infractions équivalentes prévues par la législation d’un autre Etat membre de l’Union Européenne.</w:t>
      </w:r>
    </w:p>
    <w:p w14:paraId="1F3E1DCC"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2D09E417"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La condamnation définitive pour l’une de ces infractions ou pour recel d’une de ces infractions d’un membre de l’organe de gestion, d’administration, de direction ou de surveillance ou d’une personne physique qui détient un pouvoir de représentation, de décision ou de contrôle d’une personne morale entraîne l’exclusion de la procédure de passation des marchés publics de cette personne morale, tant que cette personne physique exerce ces fonctions.</w:t>
      </w:r>
    </w:p>
    <w:p w14:paraId="6F801D0C"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20E73545"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Sauf lorsque la peine d’exclusion des marchés publics a été prononcée pour une durée différente par une décision de justice définitive, l’exclusion de la procédure de passation des marchés publics au titre du présent 1° s’applique pour une durée de cinq ans à compter du prononcé de la condamnation.</w:t>
      </w:r>
    </w:p>
    <w:p w14:paraId="60F35EB9"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7385C40F"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2° Les personnes qui n’ont pas souscrit les déclarations leur incombant en matière fiscale ou sociale ou n’ont pas acquitté les impôts, taxes, contributions ou cotisations sociales exigibles dont la liste est fixée par voie réglementaire.</w:t>
      </w:r>
    </w:p>
    <w:p w14:paraId="6DBF6005"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61D3814C"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Toutefois, l’exclusion mentionnée au présent 2° n’est pas applicable aux personnes qui, avant la date à laquelle l’acheteur se prononce sur la recevabilité de leur candidature, ont, en l’absence de toute mesure d’exécution du comptable ou de l’organisme chargé du recouvrement, acquitté lesdits impôts, taxes, contributions et cotisations ou constitué des garanties jugées suffisantes par le comptable ou l’organisme chargé du recouvrement, ou, à défaut, conclu un accord contraignant avec les organismes chargés du recouvrement en vue de payer les impôts, taxes, contributions ou cotisations, ainsi que les éventuels intérêts échus, pénalités ou amendes, à condition qu’elles respectent cet accord ;</w:t>
      </w:r>
    </w:p>
    <w:p w14:paraId="0A142697"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42192A80"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3° Les personnes :</w:t>
      </w:r>
    </w:p>
    <w:p w14:paraId="5A803A74"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a) Soumises à la procédure de liquidation judiciaire prévue à l’article L.640-1 du Code de Commerce ou faisant l’objet d’une procédure équivalente régie par un droit étranger ;</w:t>
      </w:r>
    </w:p>
    <w:p w14:paraId="044F58B3"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xml:space="preserve">b) Qui font l’objet, à la date à laquelle l’acheteur se prononce sur la recevabilité de leur candidature, d’une mesure de faillite personnelle ou d’une interdiction de gérer en application des articles </w:t>
      </w:r>
      <w:r w:rsidRPr="00066EA3">
        <w:rPr>
          <w:rFonts w:eastAsia="Calibri"/>
          <w:lang w:eastAsia="en-US"/>
        </w:rPr>
        <w:br/>
        <w:t>L.653-1 à L.653-8 du Code de Commerce, ou d’une mesure équivalente prévue par un droit étranger ;</w:t>
      </w:r>
    </w:p>
    <w:p w14:paraId="730A755C"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xml:space="preserve">c) Admises à la procédure de redressement judiciaire instituée par l’article L.631-1 du Code de Commerce ou à une procédure équivalente régie par un droit étranger, qui ne justifient pas avoir été habilitées à poursuivre leurs activités pendant la durée prévisible d’exécution du marché public (si habilitée à poursuivre apporter la preuve par copie du jugement).  </w:t>
      </w:r>
    </w:p>
    <w:p w14:paraId="73453C4F"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4227A680"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4° Les personnes qui :</w:t>
      </w:r>
    </w:p>
    <w:p w14:paraId="062B4376" w14:textId="31ABAD42"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a) Ont été sanctionnées pour méconnaissance des obligations prévues aux articles L.8221-1, L.8221-3, L.8221-5, L.8231-1, L.8241-1, L.8251-1 et L.8251-2 du Code du Travail ou qui ont été condamnées au titre de l’article L.1146-1 du même Code ou de l’article 225-1 du Code Pénal ;</w:t>
      </w:r>
    </w:p>
    <w:p w14:paraId="44C7B9DE"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xml:space="preserve">b) Au 31 décembre de l’année précédant celle au cours de laquelle a lieu le lancement de la procédure </w:t>
      </w:r>
      <w:r w:rsidRPr="00066EA3">
        <w:rPr>
          <w:rFonts w:eastAsia="Calibri"/>
          <w:lang w:eastAsia="en-US"/>
        </w:rPr>
        <w:lastRenderedPageBreak/>
        <w:t>de passation du marché public, n’ont pas mis en œuvre l’obligation de négociation prévue à l’article L.2242-5 du Code du Travail ;</w:t>
      </w:r>
    </w:p>
    <w:p w14:paraId="3D3255BC" w14:textId="56FFE2C6"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c) Ont été condamnées au titre du 5</w:t>
      </w:r>
      <w:r w:rsidR="007302F2">
        <w:rPr>
          <w:rFonts w:eastAsia="Calibri"/>
          <w:lang w:eastAsia="en-US"/>
        </w:rPr>
        <w:t xml:space="preserve"> </w:t>
      </w:r>
      <w:r w:rsidRPr="00066EA3">
        <w:rPr>
          <w:rFonts w:eastAsia="Calibri"/>
          <w:lang w:eastAsia="en-US"/>
        </w:rPr>
        <w:t>de l’article 131-39 du Code Pénal ou qui sont des personnes physiques condamnées à une peine d’exclusion des marchés publics.</w:t>
      </w:r>
    </w:p>
    <w:p w14:paraId="4F0FF034"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317ECBBD"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Sauf lorsque la peine d’exclusion des marchés publics a été prononcée pour une durée différente fixée par une décision de justice définitive, l’exclusion prévue au présent 4° s’applique pour une durée de trois ans à compter la date de la décision ou du jugement ayant constaté la commission de l’infraction.</w:t>
      </w:r>
    </w:p>
    <w:p w14:paraId="685AEB1F"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02FAFFD3"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Toutefois, l’exclusion mentionnée au présent 4° n’est pas applicable à la personne qui établit : </w:t>
      </w:r>
    </w:p>
    <w:p w14:paraId="7234E2EB" w14:textId="3D86A483"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soit qu’elle n’a pas fait l’objet d’une peine d’exclusion des marchés publics inscrite au bulletin n° 2 du casier judiciaire en application de l’article 775-1 du Code de Procédure Pénale, qu’elle a régularisé sa situation, qu’elle a réglé l’ensemble des amendes et indemnités dues, qu’elle a collaboré activement avec les autorités chargées de l’enquête, qu’elle a, le cas échéant, réalisé ou engagé la régularisation de sa situation au regard de l’obligation de négociation de l’article L.2242-5 du Code du Travail, et, enfin, qu’elle a pris des mesures concrètes de nature à prévenir la commission d’une nouvelle infraction pénale ou d’une nouvelle faute ;</w:t>
      </w:r>
    </w:p>
    <w:p w14:paraId="71F24416"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soit que la peine d’exclusion des marchés publics n’est pas opposable du fait de l’obtention d’un sursis en application des articles 132-31 ou 132-32 du Code Pénal, d’un ajournement du prononcé de la peine en application des articles 132-58 à 132-62 du Code Pénal ou d’un relèvement de peine en application de l’article 132-21 du Code Pénal ou des articles 702-1 ou 703 du Code de Procédure Pénale. </w:t>
      </w:r>
    </w:p>
    <w:p w14:paraId="762AF45A"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68ED2458"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5° Les personnes qui font l’objet d’une mesure d’exclusion des contrats administratifs en vertu d’une décision administrative prise en application de l’article L.8272-4 du Code du Travail.</w:t>
      </w:r>
    </w:p>
    <w:p w14:paraId="6C98235A"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w:t>
      </w:r>
    </w:p>
    <w:p w14:paraId="2391164E"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Toutefois, l’exclusion mentionnée au présent 5° n’est pas applicable à la personne qui établit qu’elle n’a pas fait l’objet d’une peine d’exclusion des marchés publics inscrite au bulletin n° 2 du casier judiciaire en application de l’article 775-1 du Code de Procédure Pénale, qu’elle a régularisé sa situation, qu’elle a réglé l’ensemble des amendes et indemnités dues, qu’elle a collaboré activement avec les autorités chargées de l’enquête, et qu’elle a pris des mesures concrètes de nature à prévenir la commission d’une nouvelle infraction pénale ou d’une nouvelle faute. </w:t>
      </w:r>
    </w:p>
    <w:p w14:paraId="10116350"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061BB7A7"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r w:rsidRPr="00066EA3">
        <w:rPr>
          <w:rFonts w:eastAsia="Calibri"/>
          <w:lang w:eastAsia="en-US"/>
        </w:rPr>
        <w:t>6° les personnes faisant l’objet d’une mesure d’exclusion ordonnée par le préfet, en application des articles L.8272-4, R.8272-10 et R.8272-11 du Code du Travail.</w:t>
      </w:r>
    </w:p>
    <w:p w14:paraId="70612EFF"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p>
    <w:p w14:paraId="5B54E8B7"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r w:rsidRPr="00066EA3">
        <w:rPr>
          <w:rFonts w:eastAsia="Calibri"/>
          <w:lang w:eastAsia="en-US"/>
        </w:rPr>
        <w:t>7° les personnes faisant l’objet d’une interdiction en application des articles L.5224-2 et L.8256-3 du Code du Travail.</w:t>
      </w:r>
    </w:p>
    <w:p w14:paraId="6370ACE3"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p>
    <w:p w14:paraId="74A57CB1" w14:textId="77777777" w:rsidR="00066EA3" w:rsidRPr="00066EA3" w:rsidRDefault="00066EA3" w:rsidP="00066EA3">
      <w:pPr>
        <w:widowControl w:val="0"/>
        <w:tabs>
          <w:tab w:val="clear" w:pos="1843"/>
          <w:tab w:val="left" w:pos="576"/>
        </w:tabs>
        <w:autoSpaceDE w:val="0"/>
        <w:autoSpaceDN w:val="0"/>
        <w:adjustRightInd w:val="0"/>
        <w:rPr>
          <w:rFonts w:eastAsia="Calibri"/>
          <w:b/>
          <w:u w:val="single"/>
          <w:lang w:eastAsia="en-US"/>
        </w:rPr>
      </w:pPr>
      <w:r w:rsidRPr="00066EA3">
        <w:rPr>
          <w:rFonts w:eastAsia="Calibri"/>
          <w:b/>
          <w:u w:val="single"/>
          <w:lang w:eastAsia="en-US"/>
        </w:rPr>
        <w:t>B - ne pas être sous le coup d’une interdiction d’accès à la commande publique visée à l’article L.2141-7 à 10 du CCP :</w:t>
      </w:r>
    </w:p>
    <w:p w14:paraId="0BAD98A7"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1° Les personnes qui, au cours des trois années précédentes, ont dû verser des dommages et intérêts, ont été sanctionnées par une résiliation ou ont fait l’objet d’une sanction comparable du fait d’un manquement grave ou persistant à leurs obligations contractuelles lors de l’exécution d’un contrat de concession antérieur ou d’un marché public antérieur ;</w:t>
      </w:r>
    </w:p>
    <w:p w14:paraId="1DC5E602"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4C159C10"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2° Les personnes qui ont entrepris d’influer indûment sur le processus décisionnel de l’acheteur ou d’obtenir des informations confidentielles susceptibles de leur donner un avantage indu lors de la procédure de passation du marché public, ou ont fourni des informations trompeuses susceptibles d’avoir une influence déterminante sur les décisions d’exclusion, de sélection ou d’attribution ;</w:t>
      </w:r>
    </w:p>
    <w:p w14:paraId="3D1858BA" w14:textId="77777777" w:rsidR="00ED0200" w:rsidRPr="00066EA3" w:rsidRDefault="00ED0200" w:rsidP="00066EA3">
      <w:pPr>
        <w:widowControl w:val="0"/>
        <w:tabs>
          <w:tab w:val="clear" w:pos="1843"/>
        </w:tabs>
        <w:autoSpaceDE w:val="0"/>
        <w:autoSpaceDN w:val="0"/>
        <w:adjustRightInd w:val="0"/>
        <w:rPr>
          <w:rFonts w:eastAsia="Calibri"/>
          <w:lang w:eastAsia="en-US"/>
        </w:rPr>
      </w:pPr>
    </w:p>
    <w:p w14:paraId="4A6C1D79"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3° Les personnes qui, par leur participation préalable directe ou indirecte à la préparation de la procédure de passation du marché public, ont eu accès à des informations susceptibles de créer une distorsion de concurrence par rapport aux autres candidats, lorsqu’il ne peut être remédié à cette situation par d’autres moyens ;</w:t>
      </w:r>
    </w:p>
    <w:p w14:paraId="30B39847"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74E5B627"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4° Les personnes à l’égard desquelles l’acheteur dispose d’éléments suffisamment probants ou constituant un faisceau d’indices graves, sérieux et concordants pour en déduire qu’elles ont conclu une entente avec d’autres opérateurs économiques en vue de fausser la concurrence ;</w:t>
      </w:r>
    </w:p>
    <w:p w14:paraId="2B89F89F"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 </w:t>
      </w:r>
    </w:p>
    <w:p w14:paraId="6713A860"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5° Les personnes qui, par leur candidature, créent une situation de conflit d’intérêts, lorsqu’il ne peut y être remédié par d’autres moyens. Constitue une situation de conflit d’intérêts toute situation dans laquelle une personne qui participe au déroulement de la procédure de passation du marché public ou est susceptible d’en influencer l’issue a, directement ou indirectement, un intérêt financier, économique ou tout autre intérêt personnel qui pourrait compromettre son impartialité ou son indépendance dans le cadre de la procédure de passation du marché public.</w:t>
      </w:r>
    </w:p>
    <w:p w14:paraId="782F690D" w14:textId="77777777" w:rsidR="00066EA3" w:rsidRPr="00066EA3" w:rsidRDefault="00066EA3" w:rsidP="00066EA3">
      <w:pPr>
        <w:widowControl w:val="0"/>
        <w:tabs>
          <w:tab w:val="clear" w:pos="1843"/>
        </w:tabs>
        <w:autoSpaceDE w:val="0"/>
        <w:autoSpaceDN w:val="0"/>
        <w:adjustRightInd w:val="0"/>
        <w:rPr>
          <w:rFonts w:eastAsia="Calibri"/>
          <w:i/>
          <w:lang w:eastAsia="en-US"/>
        </w:rPr>
      </w:pPr>
      <w:r w:rsidRPr="00066EA3">
        <w:rPr>
          <w:rFonts w:eastAsia="Calibri"/>
          <w:i/>
          <w:lang w:eastAsia="en-US"/>
        </w:rPr>
        <w:t>Dans les cas visés à cet article 48, le candidat devra établir que son professionnalisme et sa fiabilité ne peuvent plus être remis en cause et, le cas échéant, que sa participation à la procédure de passation du marché public n’est pas susceptible de porter atteinte à l’égalité de traitement. </w:t>
      </w:r>
    </w:p>
    <w:p w14:paraId="4DDE136E" w14:textId="77777777" w:rsidR="00066EA3" w:rsidRPr="00066EA3" w:rsidRDefault="00066EA3" w:rsidP="00066EA3">
      <w:pPr>
        <w:widowControl w:val="0"/>
        <w:tabs>
          <w:tab w:val="clear" w:pos="1843"/>
        </w:tabs>
        <w:autoSpaceDE w:val="0"/>
        <w:autoSpaceDN w:val="0"/>
        <w:adjustRightInd w:val="0"/>
        <w:rPr>
          <w:rFonts w:eastAsia="Calibri"/>
          <w:lang w:eastAsia="en-US"/>
        </w:rPr>
      </w:pPr>
    </w:p>
    <w:p w14:paraId="5B9C389A" w14:textId="77777777" w:rsidR="00066EA3" w:rsidRPr="00066EA3" w:rsidRDefault="00066EA3" w:rsidP="00066EA3">
      <w:pPr>
        <w:widowControl w:val="0"/>
        <w:tabs>
          <w:tab w:val="clear" w:pos="1843"/>
          <w:tab w:val="left" w:pos="576"/>
        </w:tabs>
        <w:autoSpaceDE w:val="0"/>
        <w:autoSpaceDN w:val="0"/>
        <w:adjustRightInd w:val="0"/>
        <w:rPr>
          <w:rFonts w:eastAsia="Calibri"/>
          <w:b/>
          <w:u w:val="single"/>
          <w:lang w:eastAsia="en-US"/>
        </w:rPr>
      </w:pPr>
      <w:r w:rsidRPr="00066EA3">
        <w:rPr>
          <w:rFonts w:eastAsia="Calibri"/>
          <w:b/>
          <w:u w:val="single"/>
          <w:lang w:eastAsia="en-US"/>
        </w:rPr>
        <w:t>C - que je suis en règle au regard des </w:t>
      </w:r>
      <w:hyperlink r:id="rId11" w:history="1">
        <w:r w:rsidRPr="00066EA3">
          <w:rPr>
            <w:rFonts w:eastAsia="Calibri"/>
            <w:b/>
            <w:u w:val="single"/>
            <w:lang w:eastAsia="en-US"/>
          </w:rPr>
          <w:t>articles L.5212-1 à L.5212-11 du Code du Travail</w:t>
        </w:r>
      </w:hyperlink>
      <w:r w:rsidRPr="00066EA3">
        <w:rPr>
          <w:rFonts w:eastAsia="Calibri"/>
          <w:b/>
          <w:u w:val="single"/>
          <w:lang w:eastAsia="en-US"/>
        </w:rPr>
        <w:t> concernant l'emploi des travailleurs handicapés.</w:t>
      </w:r>
    </w:p>
    <w:p w14:paraId="13345D64" w14:textId="77777777" w:rsidR="00066EA3" w:rsidRPr="00066EA3" w:rsidRDefault="00066EA3" w:rsidP="00066EA3">
      <w:pPr>
        <w:widowControl w:val="0"/>
        <w:tabs>
          <w:tab w:val="clear" w:pos="1843"/>
          <w:tab w:val="left" w:pos="576"/>
        </w:tabs>
        <w:autoSpaceDE w:val="0"/>
        <w:autoSpaceDN w:val="0"/>
        <w:adjustRightInd w:val="0"/>
        <w:rPr>
          <w:rFonts w:eastAsia="Calibri"/>
          <w:lang w:eastAsia="en-US"/>
        </w:rPr>
      </w:pPr>
    </w:p>
    <w:p w14:paraId="5AEF78F4" w14:textId="77777777" w:rsidR="00066EA3" w:rsidRPr="00066EA3" w:rsidRDefault="00066EA3" w:rsidP="00066EA3">
      <w:pPr>
        <w:widowControl w:val="0"/>
        <w:tabs>
          <w:tab w:val="clear" w:pos="1843"/>
          <w:tab w:val="left" w:pos="576"/>
        </w:tabs>
        <w:autoSpaceDE w:val="0"/>
        <w:autoSpaceDN w:val="0"/>
        <w:adjustRightInd w:val="0"/>
        <w:rPr>
          <w:rFonts w:eastAsia="Calibri"/>
          <w:b/>
          <w:u w:val="single"/>
          <w:lang w:eastAsia="en-US"/>
        </w:rPr>
      </w:pPr>
      <w:r w:rsidRPr="00066EA3">
        <w:rPr>
          <w:rFonts w:eastAsia="Calibri"/>
          <w:b/>
          <w:u w:val="single"/>
          <w:lang w:eastAsia="en-US"/>
        </w:rPr>
        <w:t>D - que les renseignements fournis en annexe du présent document sont exacts.</w:t>
      </w:r>
    </w:p>
    <w:p w14:paraId="30000840" w14:textId="77777777" w:rsidR="00066EA3" w:rsidRPr="00066EA3" w:rsidRDefault="00066EA3" w:rsidP="00066EA3">
      <w:pPr>
        <w:widowControl w:val="0"/>
        <w:tabs>
          <w:tab w:val="clear" w:pos="1843"/>
        </w:tabs>
        <w:autoSpaceDE w:val="0"/>
        <w:autoSpaceDN w:val="0"/>
        <w:adjustRightInd w:val="0"/>
        <w:rPr>
          <w:rFonts w:eastAsia="Calibri"/>
          <w:lang w:eastAsia="en-US"/>
        </w:rPr>
      </w:pPr>
      <w:r w:rsidRPr="00066EA3">
        <w:rPr>
          <w:rFonts w:eastAsia="Calibri"/>
          <w:lang w:eastAsia="en-US"/>
        </w:rPr>
        <w:t>Le cas échéant, le jugement de redressement judiciaire institué par l’article L.631-1 du Code de Commerce, ou une procédure équivalente régie par un droit étranger, prouvant que je suis habilité à poursuivre mes activités pendant la durée prévisible d’exécution du marché public</w:t>
      </w:r>
    </w:p>
    <w:p w14:paraId="0C495067" w14:textId="77777777" w:rsidR="00066EA3" w:rsidRPr="00066EA3" w:rsidRDefault="00066EA3" w:rsidP="00066EA3">
      <w:pPr>
        <w:widowControl w:val="0"/>
        <w:tabs>
          <w:tab w:val="clear" w:pos="1843"/>
        </w:tabs>
        <w:autoSpaceDE w:val="0"/>
        <w:autoSpaceDN w:val="0"/>
        <w:adjustRightInd w:val="0"/>
        <w:rPr>
          <w:rFonts w:eastAsia="Calibri"/>
          <w:b/>
          <w:u w:val="single"/>
          <w:lang w:eastAsia="en-US"/>
        </w:rPr>
      </w:pPr>
    </w:p>
    <w:p w14:paraId="739E2807" w14:textId="77777777" w:rsidR="00066EA3" w:rsidRPr="00066EA3" w:rsidRDefault="00066EA3" w:rsidP="00066EA3">
      <w:pPr>
        <w:widowControl w:val="0"/>
        <w:tabs>
          <w:tab w:val="clear" w:pos="1843"/>
        </w:tabs>
        <w:autoSpaceDE w:val="0"/>
        <w:autoSpaceDN w:val="0"/>
        <w:adjustRightInd w:val="0"/>
        <w:rPr>
          <w:rFonts w:eastAsia="Calibri"/>
          <w:b/>
          <w:bCs/>
          <w:iCs/>
          <w:lang w:eastAsia="en-US"/>
        </w:rPr>
      </w:pPr>
      <w:r w:rsidRPr="00066EA3">
        <w:rPr>
          <w:rFonts w:eastAsia="Calibri"/>
          <w:b/>
          <w:bCs/>
          <w:iCs/>
          <w:lang w:eastAsia="en-US"/>
        </w:rPr>
        <w:t xml:space="preserve">Je m’engage à fournir, </w:t>
      </w:r>
    </w:p>
    <w:p w14:paraId="15727F9E" w14:textId="77777777" w:rsidR="00066EA3" w:rsidRPr="00066EA3" w:rsidRDefault="00066EA3" w:rsidP="00066EA3">
      <w:pPr>
        <w:widowControl w:val="0"/>
        <w:tabs>
          <w:tab w:val="clear" w:pos="1843"/>
        </w:tabs>
        <w:autoSpaceDE w:val="0"/>
        <w:autoSpaceDN w:val="0"/>
        <w:adjustRightInd w:val="0"/>
        <w:rPr>
          <w:rFonts w:eastAsia="Calibri"/>
          <w:bCs/>
          <w:iCs/>
          <w:lang w:eastAsia="en-US"/>
        </w:rPr>
      </w:pPr>
      <w:r w:rsidRPr="00066EA3">
        <w:rPr>
          <w:rFonts w:eastAsia="Calibri"/>
          <w:bCs/>
          <w:iCs/>
          <w:lang w:eastAsia="en-US"/>
        </w:rPr>
        <w:t>- avant le début de détachement éventuel de salariés (dans les conditions mentionnées aux articles L.1262-1 et L.1262-2), la preuve que je me suis acquitté des obligations mentionnées aux I et II de l'article L.1262-2-1 du Code du Travail ;</w:t>
      </w:r>
    </w:p>
    <w:p w14:paraId="6496999A" w14:textId="425BEE2F" w:rsidR="00066EA3" w:rsidRPr="00066EA3" w:rsidRDefault="00066EA3" w:rsidP="00066EA3">
      <w:pPr>
        <w:widowControl w:val="0"/>
        <w:tabs>
          <w:tab w:val="clear" w:pos="1843"/>
        </w:tabs>
        <w:autoSpaceDE w:val="0"/>
        <w:autoSpaceDN w:val="0"/>
        <w:adjustRightInd w:val="0"/>
        <w:rPr>
          <w:rFonts w:eastAsia="Calibri"/>
          <w:bCs/>
          <w:iCs/>
          <w:lang w:eastAsia="en-US"/>
        </w:rPr>
      </w:pPr>
      <w:r w:rsidRPr="00066EA3">
        <w:rPr>
          <w:rFonts w:eastAsia="Calibri"/>
          <w:bCs/>
          <w:iCs/>
          <w:lang w:eastAsia="en-US"/>
        </w:rPr>
        <w:t>- à la première demande du maître d’ouvrage, avant la conclusion du contrat et tous les six mois jusqu'à la fin de son exécution, les attestations et certificats  visés à l’article 45 de l’ordonnance n°2015-899 du 23 juillet 2015 relative aux marchés publics et/ou au Code du Travail (attestations de déclaration et paiement des obligations fiscales et sociales, preuves du respect des obligations mentionnées aux articles L.1221-10 à L.1221-12, L.3243-1 &amp; 2, D.8222-5, D.8222-7 &amp; 8, D.8254-2 &amp; 3, et R.3243-1 &amp; 2 du Code du Travail, et de l’article L.243-15 du Code de Sécurité Sociale) et/ou règles d'effet équivalent pour les candidats non établis en France.</w:t>
      </w:r>
    </w:p>
    <w:p w14:paraId="008F948C" w14:textId="77777777" w:rsidR="00066EA3" w:rsidRPr="00066EA3" w:rsidRDefault="00066EA3" w:rsidP="00066EA3">
      <w:pPr>
        <w:widowControl w:val="0"/>
        <w:tabs>
          <w:tab w:val="clear" w:pos="1843"/>
        </w:tabs>
        <w:autoSpaceDE w:val="0"/>
        <w:autoSpaceDN w:val="0"/>
        <w:adjustRightInd w:val="0"/>
        <w:rPr>
          <w:rFonts w:eastAsia="Calibri"/>
          <w:bCs/>
          <w:iCs/>
          <w:lang w:eastAsia="en-US"/>
        </w:rPr>
      </w:pPr>
    </w:p>
    <w:p w14:paraId="1F426C0B" w14:textId="77777777" w:rsidR="00066EA3" w:rsidRPr="00066EA3" w:rsidRDefault="00066EA3" w:rsidP="00066EA3">
      <w:pPr>
        <w:widowControl w:val="0"/>
        <w:tabs>
          <w:tab w:val="clear" w:pos="1843"/>
        </w:tabs>
        <w:autoSpaceDE w:val="0"/>
        <w:autoSpaceDN w:val="0"/>
        <w:adjustRightInd w:val="0"/>
        <w:rPr>
          <w:rFonts w:eastAsia="Calibri"/>
          <w:b/>
          <w:lang w:eastAsia="en-US"/>
        </w:rPr>
      </w:pPr>
      <w:r w:rsidRPr="00066EA3">
        <w:rPr>
          <w:rFonts w:eastAsia="Calibri"/>
          <w:b/>
          <w:lang w:eastAsia="en-US"/>
        </w:rPr>
        <w:t xml:space="preserve">Je m’engage à justifier, </w:t>
      </w:r>
    </w:p>
    <w:p w14:paraId="3C791D15" w14:textId="42B02C7C" w:rsidR="00066EA3" w:rsidRPr="00066EA3" w:rsidRDefault="00131E1A" w:rsidP="00066EA3">
      <w:pPr>
        <w:widowControl w:val="0"/>
        <w:tabs>
          <w:tab w:val="clear" w:pos="1843"/>
        </w:tabs>
        <w:autoSpaceDE w:val="0"/>
        <w:autoSpaceDN w:val="0"/>
        <w:adjustRightInd w:val="0"/>
        <w:rPr>
          <w:rFonts w:eastAsia="Calibri"/>
          <w:lang w:eastAsia="en-US"/>
        </w:rPr>
      </w:pPr>
      <w:r>
        <w:rPr>
          <w:rFonts w:eastAsia="Calibri"/>
          <w:b/>
          <w:lang w:eastAsia="en-US"/>
        </w:rPr>
        <w:t xml:space="preserve">- </w:t>
      </w:r>
      <w:r w:rsidR="00066EA3" w:rsidRPr="00066EA3">
        <w:rPr>
          <w:rFonts w:eastAsia="Calibri"/>
          <w:b/>
          <w:lang w:eastAsia="en-US"/>
        </w:rPr>
        <w:t>pour les ouvrages soumis à obligation,</w:t>
      </w:r>
      <w:r w:rsidR="00066EA3" w:rsidRPr="00066EA3">
        <w:rPr>
          <w:rFonts w:eastAsia="Calibri"/>
          <w:bCs/>
          <w:iCs/>
          <w:lang w:eastAsia="en-US"/>
        </w:rPr>
        <w:t xml:space="preserve"> à la première demande du maître d’ouvrage, avant la conclusion du contrat, </w:t>
      </w:r>
      <w:r w:rsidR="00066EA3" w:rsidRPr="00066EA3">
        <w:rPr>
          <w:rFonts w:eastAsia="Calibri"/>
          <w:lang w:eastAsia="en-US"/>
        </w:rPr>
        <w:t>la passation d’un contrat d'assurance couvrant la responsabilité décennale pouvant être engagée sur le fondement de la présomption établie par les articles 1792 et suivants du Code Civil, et ceci dans les conditions prévues au</w:t>
      </w:r>
      <w:r w:rsidR="005627A9">
        <w:rPr>
          <w:rFonts w:eastAsia="Calibri"/>
          <w:lang w:eastAsia="en-US"/>
        </w:rPr>
        <w:t>x documents de la consultation.</w:t>
      </w:r>
    </w:p>
    <w:p w14:paraId="541C3ABE" w14:textId="630F1015" w:rsidR="005B4068" w:rsidRDefault="005B4068" w:rsidP="007F559B">
      <w:pPr>
        <w:rPr>
          <w:rFonts w:eastAsia="Calibri"/>
          <w:lang w:eastAsia="en-U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4105"/>
      </w:tblGrid>
      <w:tr w:rsidR="00131E1A" w14:paraId="16D3EEEF" w14:textId="77777777" w:rsidTr="005627A9">
        <w:tc>
          <w:tcPr>
            <w:tcW w:w="4957" w:type="dxa"/>
          </w:tcPr>
          <w:p w14:paraId="197F1B80" w14:textId="14283F50" w:rsidR="005627A9" w:rsidRPr="005627A9" w:rsidRDefault="005627A9" w:rsidP="00131E1A">
            <w:pPr>
              <w:spacing w:before="60" w:after="60" w:line="240" w:lineRule="exact"/>
            </w:pPr>
            <w:r w:rsidRPr="005627A9">
              <w:t>NOM : ______________________________</w:t>
            </w:r>
          </w:p>
          <w:p w14:paraId="37E82C6D" w14:textId="256E1251" w:rsidR="005627A9" w:rsidRPr="005627A9" w:rsidRDefault="00131E1A" w:rsidP="00131E1A">
            <w:pPr>
              <w:spacing w:before="60" w:after="60" w:line="240" w:lineRule="exact"/>
            </w:pPr>
            <w:r w:rsidRPr="005627A9">
              <w:t xml:space="preserve">Prénom : </w:t>
            </w:r>
            <w:r w:rsidR="005627A9" w:rsidRPr="005627A9">
              <w:t>____________________________</w:t>
            </w:r>
          </w:p>
          <w:p w14:paraId="24B05274" w14:textId="1C757433" w:rsidR="00131E1A" w:rsidRPr="005627A9" w:rsidRDefault="005627A9" w:rsidP="005627A9">
            <w:pPr>
              <w:spacing w:before="60" w:after="60" w:line="240" w:lineRule="exact"/>
            </w:pPr>
            <w:r w:rsidRPr="005627A9">
              <w:t>Société :_____________________________________________________________________________________________________________________________________________________________________________</w:t>
            </w:r>
            <w:r>
              <w:t>__________________________________</w:t>
            </w:r>
          </w:p>
        </w:tc>
        <w:tc>
          <w:tcPr>
            <w:tcW w:w="4105" w:type="dxa"/>
          </w:tcPr>
          <w:p w14:paraId="7061FCE9" w14:textId="7902DE34" w:rsidR="00131E1A" w:rsidRPr="005627A9" w:rsidRDefault="005627A9" w:rsidP="007F559B">
            <w:pPr>
              <w:rPr>
                <w:rFonts w:eastAsia="Calibri"/>
                <w:lang w:eastAsia="en-US"/>
              </w:rPr>
            </w:pPr>
            <w:r w:rsidRPr="005627A9">
              <w:rPr>
                <w:rFonts w:eastAsia="Calibri"/>
                <w:lang w:eastAsia="en-US"/>
              </w:rPr>
              <w:t>Date : ___________________________</w:t>
            </w:r>
          </w:p>
          <w:p w14:paraId="3192B129" w14:textId="77777777" w:rsidR="005627A9" w:rsidRPr="005627A9" w:rsidRDefault="005627A9" w:rsidP="007F559B">
            <w:pPr>
              <w:rPr>
                <w:rFonts w:eastAsia="Calibri"/>
                <w:lang w:eastAsia="en-US"/>
              </w:rPr>
            </w:pPr>
            <w:r w:rsidRPr="005627A9">
              <w:rPr>
                <w:rFonts w:eastAsia="Calibri"/>
                <w:lang w:eastAsia="en-US"/>
              </w:rPr>
              <w:t>Signature</w:t>
            </w:r>
          </w:p>
          <w:p w14:paraId="78CD026B" w14:textId="77777777" w:rsidR="005627A9" w:rsidRPr="005627A9" w:rsidRDefault="005627A9" w:rsidP="007F559B">
            <w:pPr>
              <w:rPr>
                <w:rFonts w:eastAsia="Calibri"/>
                <w:lang w:eastAsia="en-US"/>
              </w:rPr>
            </w:pPr>
          </w:p>
          <w:p w14:paraId="305F15CC" w14:textId="77777777" w:rsidR="005627A9" w:rsidRPr="005627A9" w:rsidRDefault="005627A9" w:rsidP="007F559B">
            <w:pPr>
              <w:rPr>
                <w:rFonts w:eastAsia="Calibri"/>
                <w:lang w:eastAsia="en-US"/>
              </w:rPr>
            </w:pPr>
          </w:p>
          <w:p w14:paraId="1B83EB1F" w14:textId="77777777" w:rsidR="005627A9" w:rsidRPr="005627A9" w:rsidRDefault="005627A9" w:rsidP="007F559B">
            <w:pPr>
              <w:rPr>
                <w:rFonts w:eastAsia="Calibri"/>
                <w:lang w:eastAsia="en-US"/>
              </w:rPr>
            </w:pPr>
          </w:p>
          <w:p w14:paraId="73E953A6" w14:textId="77777777" w:rsidR="005627A9" w:rsidRPr="005627A9" w:rsidRDefault="005627A9" w:rsidP="007F559B">
            <w:pPr>
              <w:rPr>
                <w:rFonts w:eastAsia="Calibri"/>
                <w:lang w:eastAsia="en-US"/>
              </w:rPr>
            </w:pPr>
          </w:p>
          <w:p w14:paraId="1B57EAB5" w14:textId="1E2BFE26" w:rsidR="005627A9" w:rsidRPr="005627A9" w:rsidRDefault="005627A9" w:rsidP="007F559B">
            <w:pPr>
              <w:rPr>
                <w:rFonts w:eastAsia="Calibri"/>
                <w:lang w:eastAsia="en-US"/>
              </w:rPr>
            </w:pPr>
            <w:r w:rsidRPr="005627A9">
              <w:rPr>
                <w:rFonts w:eastAsia="Calibri"/>
                <w:lang w:eastAsia="en-US"/>
              </w:rPr>
              <w:t>Cachet</w:t>
            </w:r>
          </w:p>
        </w:tc>
      </w:tr>
    </w:tbl>
    <w:p w14:paraId="541C3AC8" w14:textId="544D9741" w:rsidR="00C52D8D" w:rsidRPr="00066EA3" w:rsidRDefault="00C52D8D" w:rsidP="007F559B"/>
    <w:sectPr w:rsidR="00C52D8D" w:rsidRPr="00066EA3" w:rsidSect="00C04C05">
      <w:footerReference w:type="default" r:id="rId12"/>
      <w:pgSz w:w="11906" w:h="16838"/>
      <w:pgMar w:top="1276" w:right="1417" w:bottom="851" w:left="1417" w:header="708" w:footer="44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E8438" w14:textId="77777777" w:rsidR="00F3243E" w:rsidRDefault="00F3243E" w:rsidP="007F559B">
      <w:r>
        <w:separator/>
      </w:r>
    </w:p>
  </w:endnote>
  <w:endnote w:type="continuationSeparator" w:id="0">
    <w:p w14:paraId="16F092A6" w14:textId="77777777" w:rsidR="00F3243E" w:rsidRDefault="00F3243E" w:rsidP="007F559B">
      <w:r>
        <w:continuationSeparator/>
      </w:r>
    </w:p>
  </w:endnote>
  <w:endnote w:type="continuationNotice" w:id="1">
    <w:p w14:paraId="17921BDE" w14:textId="77777777" w:rsidR="00F3243E" w:rsidRDefault="00F3243E" w:rsidP="007F5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iplexLightLining">
    <w:altName w:val="Calibri"/>
    <w:panose1 w:val="00000000000000000000"/>
    <w:charset w:val="00"/>
    <w:family w:val="swiss"/>
    <w:notTrueType/>
    <w:pitch w:val="default"/>
    <w:sig w:usb0="00000003" w:usb1="00000000" w:usb2="00000000" w:usb3="00000000" w:csb0="00000001" w:csb1="00000000"/>
  </w:font>
  <w:font w:name="Times New Roman Gra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5498D" w14:textId="0B398300" w:rsidR="00DF178D" w:rsidRPr="00053429" w:rsidRDefault="007302F2" w:rsidP="007302F2">
    <w:pPr>
      <w:tabs>
        <w:tab w:val="clear" w:pos="1843"/>
        <w:tab w:val="right" w:pos="9072"/>
      </w:tabs>
      <w:rPr>
        <w:sz w:val="20"/>
        <w:szCs w:val="20"/>
      </w:rPr>
    </w:pPr>
    <w:r>
      <w:rPr>
        <w:sz w:val="20"/>
        <w:szCs w:val="20"/>
      </w:rPr>
      <w:t>Attestation sur l'honneur</w:t>
    </w:r>
    <w:r>
      <w:rPr>
        <w:sz w:val="20"/>
        <w:szCs w:val="20"/>
      </w:rPr>
      <w:tab/>
    </w:r>
    <w:r w:rsidR="00DF178D" w:rsidRPr="00053429">
      <w:rPr>
        <w:sz w:val="20"/>
        <w:szCs w:val="20"/>
      </w:rPr>
      <w:t xml:space="preserve">Page </w:t>
    </w:r>
    <w:r w:rsidR="00DF178D" w:rsidRPr="00053429">
      <w:rPr>
        <w:sz w:val="20"/>
        <w:szCs w:val="20"/>
      </w:rPr>
      <w:fldChar w:fldCharType="begin"/>
    </w:r>
    <w:r w:rsidR="00DF178D" w:rsidRPr="00053429">
      <w:rPr>
        <w:sz w:val="20"/>
        <w:szCs w:val="20"/>
      </w:rPr>
      <w:instrText>PAGE</w:instrText>
    </w:r>
    <w:r w:rsidR="00DF178D" w:rsidRPr="00053429">
      <w:rPr>
        <w:sz w:val="20"/>
        <w:szCs w:val="20"/>
      </w:rPr>
      <w:fldChar w:fldCharType="separate"/>
    </w:r>
    <w:r w:rsidR="00DF178D">
      <w:rPr>
        <w:noProof/>
        <w:sz w:val="20"/>
        <w:szCs w:val="20"/>
      </w:rPr>
      <w:t>1</w:t>
    </w:r>
    <w:r w:rsidR="00DF178D" w:rsidRPr="00053429">
      <w:rPr>
        <w:sz w:val="20"/>
        <w:szCs w:val="20"/>
      </w:rPr>
      <w:fldChar w:fldCharType="end"/>
    </w:r>
    <w:r w:rsidR="00DF178D" w:rsidRPr="00053429">
      <w:rPr>
        <w:sz w:val="20"/>
        <w:szCs w:val="20"/>
      </w:rPr>
      <w:t xml:space="preserve"> sur </w:t>
    </w:r>
    <w:r w:rsidR="00DF178D">
      <w:rPr>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D6722" w14:textId="77777777" w:rsidR="00F3243E" w:rsidRDefault="00F3243E" w:rsidP="007F559B">
      <w:r>
        <w:separator/>
      </w:r>
    </w:p>
  </w:footnote>
  <w:footnote w:type="continuationSeparator" w:id="0">
    <w:p w14:paraId="12F16DB5" w14:textId="77777777" w:rsidR="00F3243E" w:rsidRDefault="00F3243E" w:rsidP="007F559B">
      <w:r>
        <w:continuationSeparator/>
      </w:r>
    </w:p>
  </w:footnote>
  <w:footnote w:type="continuationNotice" w:id="1">
    <w:p w14:paraId="52FAD8B0" w14:textId="77777777" w:rsidR="00F3243E" w:rsidRDefault="00F3243E" w:rsidP="007F55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E01F"/>
      </v:shape>
    </w:pict>
  </w:numPicBullet>
  <w:numPicBullet w:numPicBulletId="1">
    <w:pict>
      <v:shape id="_x0000_i1027" type="#_x0000_t75" style="width:11.25pt;height:11.25pt" o:bullet="t">
        <v:imagedata r:id="rId2" o:title="msoB118"/>
      </v:shape>
    </w:pict>
  </w:numPicBullet>
  <w:abstractNum w:abstractNumId="0" w15:restartNumberingAfterBreak="0">
    <w:nsid w:val="8A22832F"/>
    <w:multiLevelType w:val="hybridMultilevel"/>
    <w:tmpl w:val="564CF65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63414C9"/>
    <w:multiLevelType w:val="hybridMultilevel"/>
    <w:tmpl w:val="B7405A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Symbol" w:hAnsi="Symbol"/>
      </w:rPr>
    </w:lvl>
  </w:abstractNum>
  <w:abstractNum w:abstractNumId="3" w15:restartNumberingAfterBreak="0">
    <w:nsid w:val="005C0753"/>
    <w:multiLevelType w:val="hybridMultilevel"/>
    <w:tmpl w:val="7A940408"/>
    <w:lvl w:ilvl="0" w:tplc="310E61A4">
      <w:start w:val="1"/>
      <w:numFmt w:val="bullet"/>
      <w:lvlText w:val="-"/>
      <w:lvlJc w:val="left"/>
      <w:pPr>
        <w:tabs>
          <w:tab w:val="num" w:pos="720"/>
        </w:tabs>
        <w:ind w:left="720" w:hanging="360"/>
      </w:pPr>
      <w:rPr>
        <w:rFonts w:ascii="Gill Sans MT" w:hAnsi="Gill Sans MT" w:hint="default"/>
      </w:rPr>
    </w:lvl>
    <w:lvl w:ilvl="1" w:tplc="7A1C11BC">
      <w:numFmt w:val="bullet"/>
      <w:lvlText w:val=""/>
      <w:lvlJc w:val="left"/>
      <w:pPr>
        <w:ind w:left="1440" w:hanging="360"/>
      </w:pPr>
      <w:rPr>
        <w:rFonts w:ascii="Wingdings" w:eastAsia="Times New Roman" w:hAnsi="Wingdings"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9A0E60"/>
    <w:multiLevelType w:val="multilevel"/>
    <w:tmpl w:val="64F232D8"/>
    <w:lvl w:ilvl="0">
      <w:start w:val="7"/>
      <w:numFmt w:val="decimal"/>
      <w:lvlText w:val="%1."/>
      <w:lvlJc w:val="left"/>
      <w:pPr>
        <w:ind w:left="495" w:hanging="495"/>
      </w:pPr>
      <w:rPr>
        <w:rFonts w:hint="default"/>
      </w:rPr>
    </w:lvl>
    <w:lvl w:ilvl="1">
      <w:start w:val="3"/>
      <w:numFmt w:val="decimal"/>
      <w:lvlText w:val="%1.%2."/>
      <w:lvlJc w:val="left"/>
      <w:pPr>
        <w:ind w:left="637" w:hanging="49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 w15:restartNumberingAfterBreak="0">
    <w:nsid w:val="044B522A"/>
    <w:multiLevelType w:val="multilevel"/>
    <w:tmpl w:val="28A25A02"/>
    <w:styleLink w:val="Style8"/>
    <w:lvl w:ilvl="0">
      <w:start w:val="3"/>
      <w:numFmt w:val="decimal"/>
      <w:lvlText w:val="%1."/>
      <w:lvlJc w:val="left"/>
      <w:pPr>
        <w:ind w:left="360" w:hanging="360"/>
      </w:pPr>
      <w:rPr>
        <w:rFonts w:ascii="Times New Roman" w:hAnsi="Times New Roman" w:hint="default"/>
        <w:b/>
        <w:sz w:val="24"/>
      </w:rPr>
    </w:lvl>
    <w:lvl w:ilvl="1">
      <w:start w:val="2"/>
      <w:numFmt w:val="decimal"/>
      <w:lvlText w:val="%1.%2."/>
      <w:lvlJc w:val="left"/>
      <w:pPr>
        <w:ind w:left="792" w:hanging="432"/>
      </w:pPr>
      <w:rPr>
        <w:rFonts w:hint="default"/>
      </w:rPr>
    </w:lvl>
    <w:lvl w:ilvl="2">
      <w:start w:val="1"/>
      <w:numFmt w:val="decimal"/>
      <w:lvlText w:val="%1.%2.%3 -"/>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F92D97"/>
    <w:multiLevelType w:val="hybridMultilevel"/>
    <w:tmpl w:val="8408BE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2270BE1"/>
    <w:multiLevelType w:val="hybridMultilevel"/>
    <w:tmpl w:val="A65A512C"/>
    <w:lvl w:ilvl="0" w:tplc="696A6E0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6DA6D41"/>
    <w:multiLevelType w:val="multilevel"/>
    <w:tmpl w:val="93D83282"/>
    <w:styleLink w:val="Style6"/>
    <w:lvl w:ilvl="0">
      <w:start w:val="3"/>
      <w:numFmt w:val="decimal"/>
      <w:lvlText w:val="%1."/>
      <w:lvlJc w:val="left"/>
      <w:pPr>
        <w:ind w:left="360" w:hanging="360"/>
      </w:pPr>
      <w:rPr>
        <w:rFonts w:ascii="Times New Roman" w:hAnsi="Times New Roman" w:hint="default"/>
        <w:b/>
        <w:sz w:val="24"/>
      </w:rPr>
    </w:lvl>
    <w:lvl w:ilvl="1">
      <w:start w:val="5"/>
      <w:numFmt w:val="decimal"/>
      <w:lvlText w:val="%1.%2."/>
      <w:lvlJc w:val="left"/>
      <w:pPr>
        <w:ind w:left="792" w:hanging="432"/>
      </w:pPr>
      <w:rPr>
        <w:rFonts w:hint="default"/>
      </w:rPr>
    </w:lvl>
    <w:lvl w:ilvl="2">
      <w:start w:val="1"/>
      <w:numFmt w:val="decimal"/>
      <w:suff w:val="nothing"/>
      <w:lvlText w:val="%1.%2.%3 -"/>
      <w:lvlJc w:val="left"/>
      <w:pPr>
        <w:ind w:left="284" w:firstLine="2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083CA8"/>
    <w:multiLevelType w:val="multilevel"/>
    <w:tmpl w:val="6624EE28"/>
    <w:lvl w:ilvl="0">
      <w:start w:val="6"/>
      <w:numFmt w:val="decimal"/>
      <w:lvlText w:val="%1."/>
      <w:lvlJc w:val="left"/>
      <w:pPr>
        <w:ind w:left="495" w:hanging="495"/>
      </w:pPr>
      <w:rPr>
        <w:rFonts w:hint="default"/>
      </w:rPr>
    </w:lvl>
    <w:lvl w:ilvl="1">
      <w:start w:val="1"/>
      <w:numFmt w:val="decimal"/>
      <w:lvlText w:val="%1.%2."/>
      <w:lvlJc w:val="left"/>
      <w:pPr>
        <w:ind w:left="637"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0" w15:restartNumberingAfterBreak="0">
    <w:nsid w:val="1E0E34D7"/>
    <w:multiLevelType w:val="multilevel"/>
    <w:tmpl w:val="C78CE29E"/>
    <w:numStyleLink w:val="Style4"/>
  </w:abstractNum>
  <w:abstractNum w:abstractNumId="11" w15:restartNumberingAfterBreak="0">
    <w:nsid w:val="1F926404"/>
    <w:multiLevelType w:val="hybridMultilevel"/>
    <w:tmpl w:val="8D7E9BF4"/>
    <w:lvl w:ilvl="0" w:tplc="040C0007">
      <w:start w:val="1"/>
      <w:numFmt w:val="bullet"/>
      <w:lvlText w:val=""/>
      <w:lvlPicBulletId w:val="1"/>
      <w:lvlJc w:val="left"/>
      <w:pPr>
        <w:ind w:left="1353" w:hanging="360"/>
      </w:pPr>
      <w:rPr>
        <w:rFonts w:ascii="Symbol" w:hAnsi="Symbol"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12" w15:restartNumberingAfterBreak="0">
    <w:nsid w:val="26DE44B6"/>
    <w:multiLevelType w:val="hybridMultilevel"/>
    <w:tmpl w:val="5FD28A70"/>
    <w:lvl w:ilvl="0" w:tplc="EAD2FA14">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F99AA3"/>
    <w:multiLevelType w:val="hybridMultilevel"/>
    <w:tmpl w:val="067CE15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89815EE"/>
    <w:multiLevelType w:val="multilevel"/>
    <w:tmpl w:val="FF38965A"/>
    <w:lvl w:ilvl="0">
      <w:start w:val="5"/>
      <w:numFmt w:val="decimal"/>
      <w:lvlText w:val="%1."/>
      <w:lvlJc w:val="left"/>
      <w:pPr>
        <w:ind w:left="360" w:hanging="360"/>
      </w:pPr>
      <w:rPr>
        <w:rFonts w:hint="default"/>
      </w:rPr>
    </w:lvl>
    <w:lvl w:ilvl="1">
      <w:start w:val="3"/>
      <w:numFmt w:val="decimal"/>
      <w:lvlText w:val="%1.%2."/>
      <w:lvlJc w:val="left"/>
      <w:pPr>
        <w:ind w:left="3414" w:hanging="72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9162" w:hanging="108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910" w:hanging="144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658" w:hanging="1800"/>
      </w:pPr>
      <w:rPr>
        <w:rFonts w:hint="default"/>
      </w:rPr>
    </w:lvl>
    <w:lvl w:ilvl="8">
      <w:start w:val="1"/>
      <w:numFmt w:val="decimal"/>
      <w:lvlText w:val="%1.%2.%3.%4.%5.%6.%7.%8.%9."/>
      <w:lvlJc w:val="left"/>
      <w:pPr>
        <w:ind w:left="23352" w:hanging="1800"/>
      </w:pPr>
      <w:rPr>
        <w:rFonts w:hint="default"/>
      </w:rPr>
    </w:lvl>
  </w:abstractNum>
  <w:abstractNum w:abstractNumId="15" w15:restartNumberingAfterBreak="0">
    <w:nsid w:val="2B715BDB"/>
    <w:multiLevelType w:val="hybridMultilevel"/>
    <w:tmpl w:val="DB78B8C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E006546"/>
    <w:multiLevelType w:val="hybridMultilevel"/>
    <w:tmpl w:val="181EA7A8"/>
    <w:lvl w:ilvl="0" w:tplc="6896D320">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F7A10C1"/>
    <w:multiLevelType w:val="hybridMultilevel"/>
    <w:tmpl w:val="CF267AF6"/>
    <w:lvl w:ilvl="0" w:tplc="310E61A4">
      <w:start w:val="1"/>
      <w:numFmt w:val="bullet"/>
      <w:lvlText w:val="-"/>
      <w:lvlJc w:val="left"/>
      <w:pPr>
        <w:ind w:left="360" w:hanging="360"/>
      </w:pPr>
      <w:rPr>
        <w:rFonts w:ascii="Gill Sans MT" w:hAnsi="Gill Sans MT"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0061F3A"/>
    <w:multiLevelType w:val="hybridMultilevel"/>
    <w:tmpl w:val="B8D686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1CE5C96"/>
    <w:multiLevelType w:val="multilevel"/>
    <w:tmpl w:val="E73CA864"/>
    <w:lvl w:ilvl="0">
      <w:start w:val="4"/>
      <w:numFmt w:val="decimal"/>
      <w:lvlText w:val="%1."/>
      <w:lvlJc w:val="left"/>
      <w:pPr>
        <w:ind w:left="495" w:hanging="495"/>
      </w:pPr>
      <w:rPr>
        <w:rFonts w:hint="default"/>
      </w:rPr>
    </w:lvl>
    <w:lvl w:ilvl="1">
      <w:start w:val="1"/>
      <w:numFmt w:val="decimal"/>
      <w:lvlText w:val="%1.%2."/>
      <w:lvlJc w:val="left"/>
      <w:pPr>
        <w:ind w:left="3189"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244" w:hanging="108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2992" w:hanging="1440"/>
      </w:pPr>
      <w:rPr>
        <w:rFonts w:hint="default"/>
      </w:rPr>
    </w:lvl>
  </w:abstractNum>
  <w:abstractNum w:abstractNumId="20" w15:restartNumberingAfterBreak="0">
    <w:nsid w:val="34E72D2F"/>
    <w:multiLevelType w:val="hybridMultilevel"/>
    <w:tmpl w:val="65E688D2"/>
    <w:lvl w:ilvl="0" w:tplc="FFFFFFFF">
      <w:start w:val="1"/>
      <w:numFmt w:val="bullet"/>
      <w:lvlText w:val="•"/>
      <w:lvlJc w:val="left"/>
    </w:lvl>
    <w:lvl w:ilvl="1" w:tplc="040C0003" w:tentative="1">
      <w:start w:val="1"/>
      <w:numFmt w:val="bullet"/>
      <w:lvlText w:val="o"/>
      <w:lvlJc w:val="left"/>
      <w:pPr>
        <w:ind w:left="1418" w:hanging="360"/>
      </w:pPr>
      <w:rPr>
        <w:rFonts w:ascii="Courier New" w:hAnsi="Courier New" w:cs="Courier New" w:hint="default"/>
      </w:rPr>
    </w:lvl>
    <w:lvl w:ilvl="2" w:tplc="040C0005" w:tentative="1">
      <w:start w:val="1"/>
      <w:numFmt w:val="bullet"/>
      <w:lvlText w:val=""/>
      <w:lvlJc w:val="left"/>
      <w:pPr>
        <w:ind w:left="2138" w:hanging="360"/>
      </w:pPr>
      <w:rPr>
        <w:rFonts w:ascii="Wingdings" w:hAnsi="Wingdings" w:hint="default"/>
      </w:rPr>
    </w:lvl>
    <w:lvl w:ilvl="3" w:tplc="040C0001" w:tentative="1">
      <w:start w:val="1"/>
      <w:numFmt w:val="bullet"/>
      <w:lvlText w:val=""/>
      <w:lvlJc w:val="left"/>
      <w:pPr>
        <w:ind w:left="2858" w:hanging="360"/>
      </w:pPr>
      <w:rPr>
        <w:rFonts w:ascii="Symbol" w:hAnsi="Symbol" w:hint="default"/>
      </w:rPr>
    </w:lvl>
    <w:lvl w:ilvl="4" w:tplc="040C0003" w:tentative="1">
      <w:start w:val="1"/>
      <w:numFmt w:val="bullet"/>
      <w:lvlText w:val="o"/>
      <w:lvlJc w:val="left"/>
      <w:pPr>
        <w:ind w:left="3578" w:hanging="360"/>
      </w:pPr>
      <w:rPr>
        <w:rFonts w:ascii="Courier New" w:hAnsi="Courier New" w:cs="Courier New" w:hint="default"/>
      </w:rPr>
    </w:lvl>
    <w:lvl w:ilvl="5" w:tplc="040C0005" w:tentative="1">
      <w:start w:val="1"/>
      <w:numFmt w:val="bullet"/>
      <w:lvlText w:val=""/>
      <w:lvlJc w:val="left"/>
      <w:pPr>
        <w:ind w:left="4298" w:hanging="360"/>
      </w:pPr>
      <w:rPr>
        <w:rFonts w:ascii="Wingdings" w:hAnsi="Wingdings" w:hint="default"/>
      </w:rPr>
    </w:lvl>
    <w:lvl w:ilvl="6" w:tplc="040C0001" w:tentative="1">
      <w:start w:val="1"/>
      <w:numFmt w:val="bullet"/>
      <w:lvlText w:val=""/>
      <w:lvlJc w:val="left"/>
      <w:pPr>
        <w:ind w:left="5018" w:hanging="360"/>
      </w:pPr>
      <w:rPr>
        <w:rFonts w:ascii="Symbol" w:hAnsi="Symbol" w:hint="default"/>
      </w:rPr>
    </w:lvl>
    <w:lvl w:ilvl="7" w:tplc="040C0003" w:tentative="1">
      <w:start w:val="1"/>
      <w:numFmt w:val="bullet"/>
      <w:lvlText w:val="o"/>
      <w:lvlJc w:val="left"/>
      <w:pPr>
        <w:ind w:left="5738" w:hanging="360"/>
      </w:pPr>
      <w:rPr>
        <w:rFonts w:ascii="Courier New" w:hAnsi="Courier New" w:cs="Courier New" w:hint="default"/>
      </w:rPr>
    </w:lvl>
    <w:lvl w:ilvl="8" w:tplc="040C0005" w:tentative="1">
      <w:start w:val="1"/>
      <w:numFmt w:val="bullet"/>
      <w:lvlText w:val=""/>
      <w:lvlJc w:val="left"/>
      <w:pPr>
        <w:ind w:left="6458" w:hanging="360"/>
      </w:pPr>
      <w:rPr>
        <w:rFonts w:ascii="Wingdings" w:hAnsi="Wingdings" w:hint="default"/>
      </w:rPr>
    </w:lvl>
  </w:abstractNum>
  <w:abstractNum w:abstractNumId="21" w15:restartNumberingAfterBreak="0">
    <w:nsid w:val="36285819"/>
    <w:multiLevelType w:val="multilevel"/>
    <w:tmpl w:val="83667CE8"/>
    <w:styleLink w:val="Style7"/>
    <w:lvl w:ilvl="0">
      <w:start w:val="9"/>
      <w:numFmt w:val="decimal"/>
      <w:lvlText w:val="%1."/>
      <w:lvlJc w:val="left"/>
      <w:pPr>
        <w:ind w:left="360" w:hanging="360"/>
      </w:pPr>
      <w:rPr>
        <w:rFonts w:ascii="Times New Roman" w:hAnsi="Times New Roman" w:hint="default"/>
        <w:b/>
        <w:sz w:val="28"/>
      </w:rPr>
    </w:lvl>
    <w:lvl w:ilvl="1">
      <w:start w:val="1"/>
      <w:numFmt w:val="decimal"/>
      <w:suff w:val="nothing"/>
      <w:lvlText w:val="%1.%2 -"/>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7B9052E"/>
    <w:multiLevelType w:val="hybridMultilevel"/>
    <w:tmpl w:val="A7B41A82"/>
    <w:lvl w:ilvl="0" w:tplc="310E61A4">
      <w:start w:val="1"/>
      <w:numFmt w:val="bullet"/>
      <w:lvlText w:val="-"/>
      <w:lvlJc w:val="left"/>
      <w:pPr>
        <w:ind w:left="1353" w:hanging="360"/>
      </w:pPr>
      <w:rPr>
        <w:rFonts w:ascii="Gill Sans MT" w:hAnsi="Gill Sans MT"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3" w15:restartNumberingAfterBreak="0">
    <w:nsid w:val="385605BF"/>
    <w:multiLevelType w:val="multilevel"/>
    <w:tmpl w:val="543048F0"/>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6D6020"/>
    <w:multiLevelType w:val="hybridMultilevel"/>
    <w:tmpl w:val="F65608AA"/>
    <w:lvl w:ilvl="0" w:tplc="310E61A4">
      <w:start w:val="1"/>
      <w:numFmt w:val="bullet"/>
      <w:lvlText w:val="-"/>
      <w:lvlJc w:val="left"/>
      <w:pPr>
        <w:ind w:left="1353" w:hanging="360"/>
      </w:pPr>
      <w:rPr>
        <w:rFonts w:ascii="Gill Sans MT" w:hAnsi="Gill Sans MT"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5" w15:restartNumberingAfterBreak="0">
    <w:nsid w:val="38A96975"/>
    <w:multiLevelType w:val="hybridMultilevel"/>
    <w:tmpl w:val="3250B2D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9912C52"/>
    <w:multiLevelType w:val="multilevel"/>
    <w:tmpl w:val="9D86BA70"/>
    <w:lvl w:ilvl="0">
      <w:start w:val="4"/>
      <w:numFmt w:val="decimal"/>
      <w:lvlText w:val="%1."/>
      <w:lvlJc w:val="left"/>
      <w:pPr>
        <w:ind w:left="495" w:hanging="495"/>
      </w:pPr>
      <w:rPr>
        <w:rFonts w:hint="default"/>
      </w:rPr>
    </w:lvl>
    <w:lvl w:ilvl="1">
      <w:start w:val="6"/>
      <w:numFmt w:val="decimal"/>
      <w:lvlText w:val="%1.%2."/>
      <w:lvlJc w:val="left"/>
      <w:pPr>
        <w:ind w:left="637" w:hanging="495"/>
      </w:pPr>
      <w:rPr>
        <w:rFonts w:hint="default"/>
      </w:rPr>
    </w:lvl>
    <w:lvl w:ilvl="2">
      <w:start w:val="1"/>
      <w:numFmt w:val="decimal"/>
      <w:pStyle w:val="Titre3"/>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7" w15:restartNumberingAfterBreak="0">
    <w:nsid w:val="3BAE3AD4"/>
    <w:multiLevelType w:val="multilevel"/>
    <w:tmpl w:val="C0389B4A"/>
    <w:styleLink w:val="Style13"/>
    <w:lvl w:ilvl="0">
      <w:start w:val="7"/>
      <w:numFmt w:val="decimal"/>
      <w:lvlText w:val="%1."/>
      <w:lvlJc w:val="left"/>
      <w:pPr>
        <w:ind w:left="360" w:hanging="360"/>
      </w:pPr>
      <w:rPr>
        <w:rFonts w:ascii="Times New Roman" w:hAnsi="Times New Roman" w:hint="default"/>
        <w:b/>
        <w:sz w:val="28"/>
      </w:rPr>
    </w:lvl>
    <w:lvl w:ilvl="1">
      <w:start w:val="1"/>
      <w:numFmt w:val="decimal"/>
      <w:suff w:val="nothing"/>
      <w:lvlText w:val="%1.%2 -"/>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D580C6A"/>
    <w:multiLevelType w:val="multilevel"/>
    <w:tmpl w:val="E594FF42"/>
    <w:lvl w:ilvl="0">
      <w:start w:val="4"/>
      <w:numFmt w:val="decimal"/>
      <w:lvlText w:val="%1."/>
      <w:lvlJc w:val="left"/>
      <w:pPr>
        <w:ind w:left="675" w:hanging="675"/>
      </w:pPr>
      <w:rPr>
        <w:rFonts w:hint="default"/>
      </w:rPr>
    </w:lvl>
    <w:lvl w:ilvl="1">
      <w:start w:val="6"/>
      <w:numFmt w:val="decimal"/>
      <w:lvlText w:val="%1.%2."/>
      <w:lvlJc w:val="left"/>
      <w:pPr>
        <w:ind w:left="1364" w:hanging="720"/>
      </w:pPr>
      <w:rPr>
        <w:rFonts w:hint="default"/>
      </w:rPr>
    </w:lvl>
    <w:lvl w:ilvl="2">
      <w:start w:val="3"/>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29" w15:restartNumberingAfterBreak="0">
    <w:nsid w:val="3D9E22E3"/>
    <w:multiLevelType w:val="hybridMultilevel"/>
    <w:tmpl w:val="1C00AE64"/>
    <w:lvl w:ilvl="0" w:tplc="FFFFFFFF">
      <w:start w:val="1"/>
      <w:numFmt w:val="bullet"/>
      <w:lvlText w:val="•"/>
      <w:lvlJc w:val="left"/>
      <w:pPr>
        <w:ind w:left="360" w:hanging="360"/>
      </w:pPr>
    </w:lvl>
    <w:lvl w:ilvl="1" w:tplc="E83873CC">
      <w:start w:val="1"/>
      <w:numFmt w:val="bullet"/>
      <w:lvlText w:val="•"/>
      <w:lvlJc w:val="left"/>
      <w:pPr>
        <w:ind w:left="1080" w:hanging="360"/>
      </w:pPr>
      <w:rPr>
        <w:rFonts w:ascii="Gill Sans MT" w:hAnsi="Gill Sans MT"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415A659A"/>
    <w:multiLevelType w:val="multilevel"/>
    <w:tmpl w:val="3CBC535A"/>
    <w:lvl w:ilvl="0">
      <w:start w:val="1"/>
      <w:numFmt w:val="decimal"/>
      <w:pStyle w:val="Titre1"/>
      <w:suff w:val="nothing"/>
      <w:lvlText w:val="ARTICLE %1 - "/>
      <w:lvlJc w:val="left"/>
      <w:pPr>
        <w:ind w:left="156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3204" w:hanging="510"/>
      </w:pPr>
      <w:rPr>
        <w:rFonts w:asciiTheme="minorHAnsi" w:hAnsiTheme="minorHAnsi" w:cstheme="minorHAnsi"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1288" w:hanging="720"/>
      </w:pPr>
      <w:rPr>
        <w:rFonts w:asciiTheme="minorHAnsi" w:hAnsiTheme="minorHAnsi" w:cstheme="minorHAnsi" w:hint="default"/>
        <w:b/>
        <w:bCs w:val="0"/>
        <w:i w:val="0"/>
        <w:iCs w:val="0"/>
        <w:caps w:val="0"/>
        <w:smallCaps w:val="0"/>
        <w:strike w:val="0"/>
        <w:dstrike w:val="0"/>
        <w:outline w:val="0"/>
        <w:shadow w:val="0"/>
        <w:emboss w:val="0"/>
        <w:imprint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1" w15:restartNumberingAfterBreak="0">
    <w:nsid w:val="4358504D"/>
    <w:multiLevelType w:val="hybridMultilevel"/>
    <w:tmpl w:val="D80CE774"/>
    <w:lvl w:ilvl="0" w:tplc="310E61A4">
      <w:start w:val="1"/>
      <w:numFmt w:val="bullet"/>
      <w:lvlText w:val="-"/>
      <w:lvlJc w:val="left"/>
      <w:pPr>
        <w:ind w:left="720" w:hanging="360"/>
      </w:pPr>
      <w:rPr>
        <w:rFonts w:ascii="Gill Sans MT" w:hAnsi="Gill Sans 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9086B8E"/>
    <w:multiLevelType w:val="multilevel"/>
    <w:tmpl w:val="0AFEF88A"/>
    <w:styleLink w:val="Style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A2E0C32"/>
    <w:multiLevelType w:val="multilevel"/>
    <w:tmpl w:val="D6CA863E"/>
    <w:styleLink w:val="Style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F302E48"/>
    <w:multiLevelType w:val="hybridMultilevel"/>
    <w:tmpl w:val="C4883C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1811358"/>
    <w:multiLevelType w:val="hybridMultilevel"/>
    <w:tmpl w:val="9E2806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55C1161A"/>
    <w:multiLevelType w:val="multilevel"/>
    <w:tmpl w:val="83C476E8"/>
    <w:lvl w:ilvl="0">
      <w:start w:val="3"/>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7" w15:restartNumberingAfterBreak="0">
    <w:nsid w:val="57150E81"/>
    <w:multiLevelType w:val="hybridMultilevel"/>
    <w:tmpl w:val="53E036B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57465A98"/>
    <w:multiLevelType w:val="hybridMultilevel"/>
    <w:tmpl w:val="A342A47C"/>
    <w:lvl w:ilvl="0" w:tplc="040C0001">
      <w:start w:val="1"/>
      <w:numFmt w:val="bullet"/>
      <w:lvlText w:val=""/>
      <w:lvlJc w:val="left"/>
      <w:pPr>
        <w:tabs>
          <w:tab w:val="num" w:pos="360"/>
        </w:tabs>
        <w:ind w:left="360" w:hanging="360"/>
      </w:pPr>
      <w:rPr>
        <w:rFonts w:ascii="Symbol" w:hAnsi="Symbol" w:hint="default"/>
      </w:rPr>
    </w:lvl>
    <w:lvl w:ilvl="1" w:tplc="310E61A4">
      <w:start w:val="1"/>
      <w:numFmt w:val="bullet"/>
      <w:lvlText w:val="-"/>
      <w:lvlJc w:val="left"/>
      <w:pPr>
        <w:ind w:left="1080" w:hanging="360"/>
      </w:pPr>
      <w:rPr>
        <w:rFonts w:ascii="Gill Sans MT" w:hAnsi="Gill Sans MT"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9060D47"/>
    <w:multiLevelType w:val="multilevel"/>
    <w:tmpl w:val="C78CE29E"/>
    <w:styleLink w:val="Style4"/>
    <w:lvl w:ilvl="0">
      <w:numFmt w:val="decimal"/>
      <w:pStyle w:val="Style1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0CE7832"/>
    <w:multiLevelType w:val="hybridMultilevel"/>
    <w:tmpl w:val="CAA24076"/>
    <w:lvl w:ilvl="0" w:tplc="FFFFFFFF">
      <w:start w:val="1"/>
      <w:numFmt w:val="bullet"/>
      <w:lvlText w:val="•"/>
      <w:lvlJc w:val="left"/>
      <w:pPr>
        <w:ind w:left="360" w:hanging="360"/>
      </w:p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9DD1568"/>
    <w:multiLevelType w:val="multilevel"/>
    <w:tmpl w:val="B178B5F2"/>
    <w:lvl w:ilvl="0">
      <w:start w:val="4"/>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E4D4620"/>
    <w:multiLevelType w:val="multilevel"/>
    <w:tmpl w:val="0DFE0828"/>
    <w:styleLink w:val="Style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494326"/>
    <w:multiLevelType w:val="hybridMultilevel"/>
    <w:tmpl w:val="546E7FD4"/>
    <w:lvl w:ilvl="0" w:tplc="040C0001">
      <w:start w:val="1"/>
      <w:numFmt w:val="bullet"/>
      <w:lvlText w:val=""/>
      <w:lvlJc w:val="left"/>
      <w:pPr>
        <w:ind w:left="360" w:hanging="360"/>
      </w:pPr>
      <w:rPr>
        <w:rFonts w:ascii="Symbol" w:hAnsi="Symbol" w:hint="default"/>
      </w:rPr>
    </w:lvl>
    <w:lvl w:ilvl="1" w:tplc="310E61A4">
      <w:start w:val="1"/>
      <w:numFmt w:val="bullet"/>
      <w:lvlText w:val="-"/>
      <w:lvlJc w:val="left"/>
      <w:pPr>
        <w:ind w:left="1080" w:hanging="360"/>
      </w:pPr>
      <w:rPr>
        <w:rFonts w:ascii="Gill Sans MT" w:hAnsi="Gill Sans MT"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4" w15:restartNumberingAfterBreak="0">
    <w:nsid w:val="7C384103"/>
    <w:multiLevelType w:val="hybridMultilevel"/>
    <w:tmpl w:val="EF4257C2"/>
    <w:lvl w:ilvl="0" w:tplc="540EF238">
      <w:start w:val="1"/>
      <w:numFmt w:val="bullet"/>
      <w:lvlText w:val=""/>
      <w:lvlJc w:val="left"/>
      <w:pPr>
        <w:ind w:left="360" w:hanging="360"/>
      </w:pPr>
      <w:rPr>
        <w:rFonts w:ascii="Symbol" w:hAnsi="Symbol" w:hint="default"/>
        <w:color w:val="auto"/>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7D795A72"/>
    <w:multiLevelType w:val="multilevel"/>
    <w:tmpl w:val="1528FF3A"/>
    <w:styleLink w:val="Style91"/>
    <w:lvl w:ilvl="0">
      <w:start w:val="9"/>
      <w:numFmt w:val="decimal"/>
      <w:lvlText w:val="%1."/>
      <w:lvlJc w:val="left"/>
      <w:pPr>
        <w:ind w:left="360" w:hanging="360"/>
      </w:pPr>
      <w:rPr>
        <w:rFonts w:ascii="Times New Roman" w:hAnsi="Times New Roman" w:hint="default"/>
        <w:b/>
        <w:sz w:val="28"/>
      </w:rPr>
    </w:lvl>
    <w:lvl w:ilvl="1">
      <w:start w:val="1"/>
      <w:numFmt w:val="decimal"/>
      <w:suff w:val="nothing"/>
      <w:lvlText w:val="%1.%2 -"/>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lvlOverride w:ilvl="0">
      <w:lvl w:ilvl="0">
        <w:start w:val="1"/>
        <w:numFmt w:val="decimal"/>
        <w:pStyle w:val="Style12"/>
        <w:suff w:val="nothing"/>
        <w:lvlText w:val="ARTICLE %1 - "/>
        <w:lvlJc w:val="left"/>
        <w:pPr>
          <w:ind w:left="0" w:firstLine="0"/>
        </w:pPr>
        <w:rPr>
          <w:rFonts w:ascii="Times New Roman" w:hAnsi="Times New Roman" w:hint="default"/>
          <w:b/>
          <w:i w:val="0"/>
          <w:caps/>
          <w:sz w:val="22"/>
          <w:szCs w:val="22"/>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2">
    <w:abstractNumId w:val="39"/>
  </w:num>
  <w:num w:numId="3">
    <w:abstractNumId w:val="32"/>
  </w:num>
  <w:num w:numId="4">
    <w:abstractNumId w:val="8"/>
  </w:num>
  <w:num w:numId="5">
    <w:abstractNumId w:val="21"/>
  </w:num>
  <w:num w:numId="6">
    <w:abstractNumId w:val="5"/>
  </w:num>
  <w:num w:numId="7">
    <w:abstractNumId w:val="42"/>
  </w:num>
  <w:num w:numId="8">
    <w:abstractNumId w:val="30"/>
  </w:num>
  <w:num w:numId="9">
    <w:abstractNumId w:val="27"/>
  </w:num>
  <w:num w:numId="10">
    <w:abstractNumId w:val="25"/>
  </w:num>
  <w:num w:numId="11">
    <w:abstractNumId w:val="45"/>
  </w:num>
  <w:num w:numId="12">
    <w:abstractNumId w:val="44"/>
  </w:num>
  <w:num w:numId="13">
    <w:abstractNumId w:val="3"/>
  </w:num>
  <w:num w:numId="14">
    <w:abstractNumId w:val="34"/>
  </w:num>
  <w:num w:numId="15">
    <w:abstractNumId w:val="33"/>
  </w:num>
  <w:num w:numId="16">
    <w:abstractNumId w:val="18"/>
  </w:num>
  <w:num w:numId="17">
    <w:abstractNumId w:val="16"/>
  </w:num>
  <w:num w:numId="18">
    <w:abstractNumId w:val="12"/>
  </w:num>
  <w:num w:numId="19">
    <w:abstractNumId w:val="11"/>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41"/>
  </w:num>
  <w:num w:numId="23">
    <w:abstractNumId w:val="35"/>
  </w:num>
  <w:num w:numId="24">
    <w:abstractNumId w:val="1"/>
  </w:num>
  <w:num w:numId="25">
    <w:abstractNumId w:val="0"/>
  </w:num>
  <w:num w:numId="26">
    <w:abstractNumId w:val="15"/>
  </w:num>
  <w:num w:numId="27">
    <w:abstractNumId w:val="13"/>
  </w:num>
  <w:num w:numId="28">
    <w:abstractNumId w:val="17"/>
  </w:num>
  <w:num w:numId="29">
    <w:abstractNumId w:val="43"/>
  </w:num>
  <w:num w:numId="30">
    <w:abstractNumId w:val="37"/>
  </w:num>
  <w:num w:numId="31">
    <w:abstractNumId w:val="20"/>
  </w:num>
  <w:num w:numId="32">
    <w:abstractNumId w:val="40"/>
  </w:num>
  <w:num w:numId="33">
    <w:abstractNumId w:val="31"/>
  </w:num>
  <w:num w:numId="34">
    <w:abstractNumId w:val="14"/>
  </w:num>
  <w:num w:numId="35">
    <w:abstractNumId w:val="23"/>
  </w:num>
  <w:num w:numId="36">
    <w:abstractNumId w:val="36"/>
  </w:num>
  <w:num w:numId="37">
    <w:abstractNumId w:val="36"/>
    <w:lvlOverride w:ilvl="0">
      <w:startOverride w:val="3"/>
    </w:lvlOverride>
    <w:lvlOverride w:ilvl="1">
      <w:startOverride w:val="1"/>
    </w:lvlOverride>
    <w:lvlOverride w:ilvl="2">
      <w:startOverride w:val="1"/>
    </w:lvlOverride>
  </w:num>
  <w:num w:numId="38">
    <w:abstractNumId w:val="36"/>
    <w:lvlOverride w:ilvl="0">
      <w:startOverride w:val="4"/>
    </w:lvlOverride>
    <w:lvlOverride w:ilvl="1">
      <w:startOverride w:val="1"/>
    </w:lvlOverride>
  </w:num>
  <w:num w:numId="39">
    <w:abstractNumId w:val="3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9"/>
  </w:num>
  <w:num w:numId="43">
    <w:abstractNumId w:val="4"/>
  </w:num>
  <w:num w:numId="44">
    <w:abstractNumId w:val="22"/>
  </w:num>
  <w:num w:numId="45">
    <w:abstractNumId w:val="24"/>
  </w:num>
  <w:num w:numId="46">
    <w:abstractNumId w:val="38"/>
  </w:num>
  <w:num w:numId="47">
    <w:abstractNumId w:val="7"/>
  </w:num>
  <w:num w:numId="48">
    <w:abstractNumId w:val="29"/>
  </w:num>
  <w:num w:numId="4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7F"/>
    <w:rsid w:val="000001DB"/>
    <w:rsid w:val="0000049D"/>
    <w:rsid w:val="00003292"/>
    <w:rsid w:val="0000332D"/>
    <w:rsid w:val="00004775"/>
    <w:rsid w:val="00011AED"/>
    <w:rsid w:val="00011F8D"/>
    <w:rsid w:val="0001209C"/>
    <w:rsid w:val="00016781"/>
    <w:rsid w:val="00016CDC"/>
    <w:rsid w:val="00016D16"/>
    <w:rsid w:val="000179F6"/>
    <w:rsid w:val="0002071E"/>
    <w:rsid w:val="00020F23"/>
    <w:rsid w:val="0002139F"/>
    <w:rsid w:val="0002168D"/>
    <w:rsid w:val="00021805"/>
    <w:rsid w:val="00022C02"/>
    <w:rsid w:val="000233D4"/>
    <w:rsid w:val="00023824"/>
    <w:rsid w:val="00025FC5"/>
    <w:rsid w:val="000276B6"/>
    <w:rsid w:val="00027CC9"/>
    <w:rsid w:val="00027DEB"/>
    <w:rsid w:val="00030169"/>
    <w:rsid w:val="00031942"/>
    <w:rsid w:val="000328C2"/>
    <w:rsid w:val="00032DB9"/>
    <w:rsid w:val="000343B8"/>
    <w:rsid w:val="00034DEF"/>
    <w:rsid w:val="000356FF"/>
    <w:rsid w:val="00035EB0"/>
    <w:rsid w:val="000361F1"/>
    <w:rsid w:val="000375BE"/>
    <w:rsid w:val="000432B1"/>
    <w:rsid w:val="00043B8D"/>
    <w:rsid w:val="0004517F"/>
    <w:rsid w:val="000454A8"/>
    <w:rsid w:val="000454E0"/>
    <w:rsid w:val="00045523"/>
    <w:rsid w:val="000456F3"/>
    <w:rsid w:val="000457EF"/>
    <w:rsid w:val="00045837"/>
    <w:rsid w:val="000458EC"/>
    <w:rsid w:val="00051297"/>
    <w:rsid w:val="00051350"/>
    <w:rsid w:val="00052E54"/>
    <w:rsid w:val="00052F51"/>
    <w:rsid w:val="00053140"/>
    <w:rsid w:val="00053429"/>
    <w:rsid w:val="00053921"/>
    <w:rsid w:val="00053ABD"/>
    <w:rsid w:val="000542E4"/>
    <w:rsid w:val="000553F1"/>
    <w:rsid w:val="00055B20"/>
    <w:rsid w:val="00055FD4"/>
    <w:rsid w:val="000575B9"/>
    <w:rsid w:val="000604B7"/>
    <w:rsid w:val="000607CB"/>
    <w:rsid w:val="00061237"/>
    <w:rsid w:val="0006289B"/>
    <w:rsid w:val="00063111"/>
    <w:rsid w:val="00065E6D"/>
    <w:rsid w:val="00066823"/>
    <w:rsid w:val="000668DE"/>
    <w:rsid w:val="00066E9F"/>
    <w:rsid w:val="00066EA3"/>
    <w:rsid w:val="0006701B"/>
    <w:rsid w:val="00071335"/>
    <w:rsid w:val="00071490"/>
    <w:rsid w:val="00071FD1"/>
    <w:rsid w:val="00072EC3"/>
    <w:rsid w:val="0007341D"/>
    <w:rsid w:val="00074E63"/>
    <w:rsid w:val="0007585A"/>
    <w:rsid w:val="00075B04"/>
    <w:rsid w:val="00076500"/>
    <w:rsid w:val="000776D7"/>
    <w:rsid w:val="00080AA7"/>
    <w:rsid w:val="000818AF"/>
    <w:rsid w:val="00083233"/>
    <w:rsid w:val="000837AE"/>
    <w:rsid w:val="000843CC"/>
    <w:rsid w:val="000855FD"/>
    <w:rsid w:val="00085AAA"/>
    <w:rsid w:val="0008723B"/>
    <w:rsid w:val="000918D2"/>
    <w:rsid w:val="00092327"/>
    <w:rsid w:val="00092DFC"/>
    <w:rsid w:val="00092F92"/>
    <w:rsid w:val="000931E0"/>
    <w:rsid w:val="000937CB"/>
    <w:rsid w:val="000944FE"/>
    <w:rsid w:val="00095FAF"/>
    <w:rsid w:val="000969A4"/>
    <w:rsid w:val="00096B86"/>
    <w:rsid w:val="00096E44"/>
    <w:rsid w:val="000973BB"/>
    <w:rsid w:val="000A01F9"/>
    <w:rsid w:val="000A09C4"/>
    <w:rsid w:val="000A0B98"/>
    <w:rsid w:val="000A118D"/>
    <w:rsid w:val="000A14F9"/>
    <w:rsid w:val="000A1E33"/>
    <w:rsid w:val="000A2836"/>
    <w:rsid w:val="000A2BA3"/>
    <w:rsid w:val="000A4097"/>
    <w:rsid w:val="000A488E"/>
    <w:rsid w:val="000A55D7"/>
    <w:rsid w:val="000A5DA3"/>
    <w:rsid w:val="000A68F3"/>
    <w:rsid w:val="000A6B52"/>
    <w:rsid w:val="000A7506"/>
    <w:rsid w:val="000A7E23"/>
    <w:rsid w:val="000B0AC1"/>
    <w:rsid w:val="000B0C4B"/>
    <w:rsid w:val="000B0C9F"/>
    <w:rsid w:val="000B12A5"/>
    <w:rsid w:val="000B1B12"/>
    <w:rsid w:val="000B2429"/>
    <w:rsid w:val="000B2D26"/>
    <w:rsid w:val="000B2E5D"/>
    <w:rsid w:val="000B3011"/>
    <w:rsid w:val="000B525E"/>
    <w:rsid w:val="000B5E21"/>
    <w:rsid w:val="000B65D6"/>
    <w:rsid w:val="000C09BF"/>
    <w:rsid w:val="000C0DA8"/>
    <w:rsid w:val="000C2582"/>
    <w:rsid w:val="000D0032"/>
    <w:rsid w:val="000D042C"/>
    <w:rsid w:val="000D0D47"/>
    <w:rsid w:val="000D0E29"/>
    <w:rsid w:val="000D10C0"/>
    <w:rsid w:val="000D1559"/>
    <w:rsid w:val="000D2E22"/>
    <w:rsid w:val="000D43BF"/>
    <w:rsid w:val="000D5BF8"/>
    <w:rsid w:val="000D6040"/>
    <w:rsid w:val="000D61CF"/>
    <w:rsid w:val="000D61F1"/>
    <w:rsid w:val="000D6515"/>
    <w:rsid w:val="000D7987"/>
    <w:rsid w:val="000E175B"/>
    <w:rsid w:val="000E476A"/>
    <w:rsid w:val="000E5176"/>
    <w:rsid w:val="000E5359"/>
    <w:rsid w:val="000E5E9B"/>
    <w:rsid w:val="000E6E3C"/>
    <w:rsid w:val="000E7E82"/>
    <w:rsid w:val="000F0E07"/>
    <w:rsid w:val="000F32F8"/>
    <w:rsid w:val="000F357B"/>
    <w:rsid w:val="000F5823"/>
    <w:rsid w:val="000F6B0A"/>
    <w:rsid w:val="0010001F"/>
    <w:rsid w:val="00100022"/>
    <w:rsid w:val="00100525"/>
    <w:rsid w:val="00101099"/>
    <w:rsid w:val="00101D4F"/>
    <w:rsid w:val="00103781"/>
    <w:rsid w:val="001047E7"/>
    <w:rsid w:val="00105761"/>
    <w:rsid w:val="00107655"/>
    <w:rsid w:val="001079EE"/>
    <w:rsid w:val="00111053"/>
    <w:rsid w:val="00114C33"/>
    <w:rsid w:val="00116773"/>
    <w:rsid w:val="00116F09"/>
    <w:rsid w:val="0011766B"/>
    <w:rsid w:val="00120A1C"/>
    <w:rsid w:val="00121704"/>
    <w:rsid w:val="00122155"/>
    <w:rsid w:val="0012397F"/>
    <w:rsid w:val="001239EE"/>
    <w:rsid w:val="00123C84"/>
    <w:rsid w:val="00124828"/>
    <w:rsid w:val="0012517A"/>
    <w:rsid w:val="00125B64"/>
    <w:rsid w:val="00126E54"/>
    <w:rsid w:val="00127266"/>
    <w:rsid w:val="001301AD"/>
    <w:rsid w:val="0013074F"/>
    <w:rsid w:val="0013182A"/>
    <w:rsid w:val="00131B57"/>
    <w:rsid w:val="00131E1A"/>
    <w:rsid w:val="001325E7"/>
    <w:rsid w:val="00132A8E"/>
    <w:rsid w:val="0013324D"/>
    <w:rsid w:val="001333BE"/>
    <w:rsid w:val="00133445"/>
    <w:rsid w:val="001344DC"/>
    <w:rsid w:val="0013455D"/>
    <w:rsid w:val="00134E8A"/>
    <w:rsid w:val="00134EE7"/>
    <w:rsid w:val="001354FF"/>
    <w:rsid w:val="001357D2"/>
    <w:rsid w:val="00135E63"/>
    <w:rsid w:val="00137FD6"/>
    <w:rsid w:val="00140CFF"/>
    <w:rsid w:val="00141DDC"/>
    <w:rsid w:val="001438D0"/>
    <w:rsid w:val="00143FA7"/>
    <w:rsid w:val="0014496E"/>
    <w:rsid w:val="00147BF4"/>
    <w:rsid w:val="0015025A"/>
    <w:rsid w:val="00150B0B"/>
    <w:rsid w:val="001512B8"/>
    <w:rsid w:val="001517D8"/>
    <w:rsid w:val="00152C1D"/>
    <w:rsid w:val="0015692A"/>
    <w:rsid w:val="001574A3"/>
    <w:rsid w:val="00160DDA"/>
    <w:rsid w:val="00163B42"/>
    <w:rsid w:val="00163E3B"/>
    <w:rsid w:val="001652FA"/>
    <w:rsid w:val="00165436"/>
    <w:rsid w:val="00165521"/>
    <w:rsid w:val="0016657C"/>
    <w:rsid w:val="001669B6"/>
    <w:rsid w:val="001703DA"/>
    <w:rsid w:val="0017582E"/>
    <w:rsid w:val="00175C66"/>
    <w:rsid w:val="00176327"/>
    <w:rsid w:val="00177137"/>
    <w:rsid w:val="001802AC"/>
    <w:rsid w:val="001839F5"/>
    <w:rsid w:val="00183ADD"/>
    <w:rsid w:val="00184F7C"/>
    <w:rsid w:val="001855A4"/>
    <w:rsid w:val="00185883"/>
    <w:rsid w:val="00185C4C"/>
    <w:rsid w:val="00187D05"/>
    <w:rsid w:val="0019166A"/>
    <w:rsid w:val="00192A36"/>
    <w:rsid w:val="001930AC"/>
    <w:rsid w:val="0019407E"/>
    <w:rsid w:val="001944A2"/>
    <w:rsid w:val="0019457C"/>
    <w:rsid w:val="00196EBC"/>
    <w:rsid w:val="001A0BC8"/>
    <w:rsid w:val="001A11C5"/>
    <w:rsid w:val="001A2E46"/>
    <w:rsid w:val="001A4F39"/>
    <w:rsid w:val="001A556F"/>
    <w:rsid w:val="001A5701"/>
    <w:rsid w:val="001A796D"/>
    <w:rsid w:val="001A7E15"/>
    <w:rsid w:val="001B0C5F"/>
    <w:rsid w:val="001B12F5"/>
    <w:rsid w:val="001B192A"/>
    <w:rsid w:val="001B5046"/>
    <w:rsid w:val="001B565E"/>
    <w:rsid w:val="001B79CA"/>
    <w:rsid w:val="001C0523"/>
    <w:rsid w:val="001C3237"/>
    <w:rsid w:val="001C3848"/>
    <w:rsid w:val="001C52AD"/>
    <w:rsid w:val="001C5599"/>
    <w:rsid w:val="001C5BDB"/>
    <w:rsid w:val="001C6216"/>
    <w:rsid w:val="001C678E"/>
    <w:rsid w:val="001C67CA"/>
    <w:rsid w:val="001C67FB"/>
    <w:rsid w:val="001C7BB2"/>
    <w:rsid w:val="001D1381"/>
    <w:rsid w:val="001D1F09"/>
    <w:rsid w:val="001D2185"/>
    <w:rsid w:val="001D3645"/>
    <w:rsid w:val="001D3A66"/>
    <w:rsid w:val="001D3F0B"/>
    <w:rsid w:val="001D429A"/>
    <w:rsid w:val="001D44F0"/>
    <w:rsid w:val="001D4762"/>
    <w:rsid w:val="001D4DE1"/>
    <w:rsid w:val="001D4E49"/>
    <w:rsid w:val="001D51A2"/>
    <w:rsid w:val="001D5906"/>
    <w:rsid w:val="001D65C0"/>
    <w:rsid w:val="001D6F27"/>
    <w:rsid w:val="001D73E7"/>
    <w:rsid w:val="001E0446"/>
    <w:rsid w:val="001E06B3"/>
    <w:rsid w:val="001E1F2E"/>
    <w:rsid w:val="001E3B31"/>
    <w:rsid w:val="001E4979"/>
    <w:rsid w:val="001E7594"/>
    <w:rsid w:val="001E7EFB"/>
    <w:rsid w:val="001F03B8"/>
    <w:rsid w:val="001F09E6"/>
    <w:rsid w:val="001F0BCB"/>
    <w:rsid w:val="001F0DF7"/>
    <w:rsid w:val="001F2015"/>
    <w:rsid w:val="001F20B2"/>
    <w:rsid w:val="001F2B10"/>
    <w:rsid w:val="001F36A8"/>
    <w:rsid w:val="001F3ECF"/>
    <w:rsid w:val="001F3FB4"/>
    <w:rsid w:val="001F4023"/>
    <w:rsid w:val="001F6952"/>
    <w:rsid w:val="001F7179"/>
    <w:rsid w:val="001F74A2"/>
    <w:rsid w:val="001F7A8F"/>
    <w:rsid w:val="00200430"/>
    <w:rsid w:val="002017C4"/>
    <w:rsid w:val="0020184A"/>
    <w:rsid w:val="00202D00"/>
    <w:rsid w:val="0020326B"/>
    <w:rsid w:val="00203822"/>
    <w:rsid w:val="00203879"/>
    <w:rsid w:val="00203DD3"/>
    <w:rsid w:val="002056B0"/>
    <w:rsid w:val="00206EB1"/>
    <w:rsid w:val="00210EDD"/>
    <w:rsid w:val="00211240"/>
    <w:rsid w:val="0021181D"/>
    <w:rsid w:val="00211B73"/>
    <w:rsid w:val="00212B43"/>
    <w:rsid w:val="00213033"/>
    <w:rsid w:val="00213EC2"/>
    <w:rsid w:val="00213F29"/>
    <w:rsid w:val="00214506"/>
    <w:rsid w:val="00214E1F"/>
    <w:rsid w:val="00215741"/>
    <w:rsid w:val="00216C03"/>
    <w:rsid w:val="00216D02"/>
    <w:rsid w:val="00217355"/>
    <w:rsid w:val="002213D3"/>
    <w:rsid w:val="00222159"/>
    <w:rsid w:val="002222AF"/>
    <w:rsid w:val="00223A68"/>
    <w:rsid w:val="00223C1B"/>
    <w:rsid w:val="00225C1C"/>
    <w:rsid w:val="00226048"/>
    <w:rsid w:val="002268A8"/>
    <w:rsid w:val="002302AB"/>
    <w:rsid w:val="002309DF"/>
    <w:rsid w:val="00232422"/>
    <w:rsid w:val="002333B6"/>
    <w:rsid w:val="00233F95"/>
    <w:rsid w:val="002344B0"/>
    <w:rsid w:val="00234BD4"/>
    <w:rsid w:val="00235911"/>
    <w:rsid w:val="00235E15"/>
    <w:rsid w:val="00236C2B"/>
    <w:rsid w:val="0023717D"/>
    <w:rsid w:val="00237ECD"/>
    <w:rsid w:val="002406D9"/>
    <w:rsid w:val="00240ED9"/>
    <w:rsid w:val="00242019"/>
    <w:rsid w:val="00242D10"/>
    <w:rsid w:val="0024518B"/>
    <w:rsid w:val="00247688"/>
    <w:rsid w:val="00251D26"/>
    <w:rsid w:val="00252714"/>
    <w:rsid w:val="00253B99"/>
    <w:rsid w:val="0025512D"/>
    <w:rsid w:val="002558DD"/>
    <w:rsid w:val="00256D85"/>
    <w:rsid w:val="002576DE"/>
    <w:rsid w:val="00257C7C"/>
    <w:rsid w:val="002610B9"/>
    <w:rsid w:val="0026258A"/>
    <w:rsid w:val="00263061"/>
    <w:rsid w:val="00264803"/>
    <w:rsid w:val="00265BF3"/>
    <w:rsid w:val="0026600D"/>
    <w:rsid w:val="002667C9"/>
    <w:rsid w:val="00266C05"/>
    <w:rsid w:val="00271353"/>
    <w:rsid w:val="002737C8"/>
    <w:rsid w:val="00273AAF"/>
    <w:rsid w:val="00274822"/>
    <w:rsid w:val="002749BB"/>
    <w:rsid w:val="00274AB9"/>
    <w:rsid w:val="00276691"/>
    <w:rsid w:val="0027788B"/>
    <w:rsid w:val="00280E27"/>
    <w:rsid w:val="00281341"/>
    <w:rsid w:val="00281436"/>
    <w:rsid w:val="00283A30"/>
    <w:rsid w:val="00283AAD"/>
    <w:rsid w:val="00284455"/>
    <w:rsid w:val="00286D9A"/>
    <w:rsid w:val="002900A6"/>
    <w:rsid w:val="00290EDA"/>
    <w:rsid w:val="002911C2"/>
    <w:rsid w:val="00291D61"/>
    <w:rsid w:val="00291EB0"/>
    <w:rsid w:val="00293667"/>
    <w:rsid w:val="002937D1"/>
    <w:rsid w:val="00294325"/>
    <w:rsid w:val="0029499C"/>
    <w:rsid w:val="00294B92"/>
    <w:rsid w:val="00294F9B"/>
    <w:rsid w:val="00295666"/>
    <w:rsid w:val="00295F4F"/>
    <w:rsid w:val="00296168"/>
    <w:rsid w:val="00296F88"/>
    <w:rsid w:val="002A0AF4"/>
    <w:rsid w:val="002A262A"/>
    <w:rsid w:val="002A3B9C"/>
    <w:rsid w:val="002B2D7D"/>
    <w:rsid w:val="002B2EA1"/>
    <w:rsid w:val="002B2EB2"/>
    <w:rsid w:val="002B2EDA"/>
    <w:rsid w:val="002B4030"/>
    <w:rsid w:val="002B6A6D"/>
    <w:rsid w:val="002B6AA1"/>
    <w:rsid w:val="002C0485"/>
    <w:rsid w:val="002C1536"/>
    <w:rsid w:val="002C174D"/>
    <w:rsid w:val="002C1D4F"/>
    <w:rsid w:val="002C1EB2"/>
    <w:rsid w:val="002C26FD"/>
    <w:rsid w:val="002C3061"/>
    <w:rsid w:val="002C3AC8"/>
    <w:rsid w:val="002C452D"/>
    <w:rsid w:val="002C52E2"/>
    <w:rsid w:val="002C7212"/>
    <w:rsid w:val="002D00D6"/>
    <w:rsid w:val="002D05B7"/>
    <w:rsid w:val="002D2D59"/>
    <w:rsid w:val="002D3B54"/>
    <w:rsid w:val="002D508E"/>
    <w:rsid w:val="002D723A"/>
    <w:rsid w:val="002D750B"/>
    <w:rsid w:val="002D7662"/>
    <w:rsid w:val="002D7714"/>
    <w:rsid w:val="002D7C02"/>
    <w:rsid w:val="002D7C3A"/>
    <w:rsid w:val="002E08ED"/>
    <w:rsid w:val="002E106D"/>
    <w:rsid w:val="002E127A"/>
    <w:rsid w:val="002E1618"/>
    <w:rsid w:val="002E1ECA"/>
    <w:rsid w:val="002E261F"/>
    <w:rsid w:val="002E3F4B"/>
    <w:rsid w:val="002E7DF0"/>
    <w:rsid w:val="002F0441"/>
    <w:rsid w:val="002F082A"/>
    <w:rsid w:val="002F20C6"/>
    <w:rsid w:val="002F2B30"/>
    <w:rsid w:val="002F4B8B"/>
    <w:rsid w:val="002F4D6B"/>
    <w:rsid w:val="002F577F"/>
    <w:rsid w:val="002F578B"/>
    <w:rsid w:val="002F59AB"/>
    <w:rsid w:val="002F5DAD"/>
    <w:rsid w:val="002F6218"/>
    <w:rsid w:val="002F64E7"/>
    <w:rsid w:val="002F655C"/>
    <w:rsid w:val="002F72AE"/>
    <w:rsid w:val="0030030D"/>
    <w:rsid w:val="0030095F"/>
    <w:rsid w:val="003010E3"/>
    <w:rsid w:val="00301152"/>
    <w:rsid w:val="0030180C"/>
    <w:rsid w:val="003025A6"/>
    <w:rsid w:val="00302B12"/>
    <w:rsid w:val="00302E68"/>
    <w:rsid w:val="003037B7"/>
    <w:rsid w:val="00303C22"/>
    <w:rsid w:val="00303FCD"/>
    <w:rsid w:val="00304019"/>
    <w:rsid w:val="0030465C"/>
    <w:rsid w:val="0030560F"/>
    <w:rsid w:val="00305E1F"/>
    <w:rsid w:val="00306835"/>
    <w:rsid w:val="0030688E"/>
    <w:rsid w:val="00306AE3"/>
    <w:rsid w:val="00306D1A"/>
    <w:rsid w:val="00306F2B"/>
    <w:rsid w:val="00310CB8"/>
    <w:rsid w:val="00311FE1"/>
    <w:rsid w:val="003203C5"/>
    <w:rsid w:val="00321186"/>
    <w:rsid w:val="0032276D"/>
    <w:rsid w:val="00322D6B"/>
    <w:rsid w:val="00323399"/>
    <w:rsid w:val="003255C3"/>
    <w:rsid w:val="00325798"/>
    <w:rsid w:val="00325FCF"/>
    <w:rsid w:val="00327618"/>
    <w:rsid w:val="00330F83"/>
    <w:rsid w:val="00331282"/>
    <w:rsid w:val="003325AF"/>
    <w:rsid w:val="00334457"/>
    <w:rsid w:val="00337019"/>
    <w:rsid w:val="00340360"/>
    <w:rsid w:val="00341AAD"/>
    <w:rsid w:val="00341ED3"/>
    <w:rsid w:val="00342115"/>
    <w:rsid w:val="00344B42"/>
    <w:rsid w:val="00347B45"/>
    <w:rsid w:val="00350586"/>
    <w:rsid w:val="003505A5"/>
    <w:rsid w:val="0035069F"/>
    <w:rsid w:val="00351082"/>
    <w:rsid w:val="00351867"/>
    <w:rsid w:val="003541D9"/>
    <w:rsid w:val="00354BE8"/>
    <w:rsid w:val="00354D48"/>
    <w:rsid w:val="0035591D"/>
    <w:rsid w:val="00355BCE"/>
    <w:rsid w:val="0035619A"/>
    <w:rsid w:val="0035647D"/>
    <w:rsid w:val="003564DC"/>
    <w:rsid w:val="00356EA9"/>
    <w:rsid w:val="003579D0"/>
    <w:rsid w:val="00363AD4"/>
    <w:rsid w:val="00364382"/>
    <w:rsid w:val="00364BBF"/>
    <w:rsid w:val="00365ACE"/>
    <w:rsid w:val="003660AD"/>
    <w:rsid w:val="00366731"/>
    <w:rsid w:val="00366BB4"/>
    <w:rsid w:val="00367542"/>
    <w:rsid w:val="00367C71"/>
    <w:rsid w:val="00370C91"/>
    <w:rsid w:val="00371389"/>
    <w:rsid w:val="00371FD4"/>
    <w:rsid w:val="003724EA"/>
    <w:rsid w:val="0037315A"/>
    <w:rsid w:val="00373337"/>
    <w:rsid w:val="00373388"/>
    <w:rsid w:val="0037561B"/>
    <w:rsid w:val="00376C19"/>
    <w:rsid w:val="00377BDC"/>
    <w:rsid w:val="003821C5"/>
    <w:rsid w:val="00382705"/>
    <w:rsid w:val="00382BD0"/>
    <w:rsid w:val="003832E9"/>
    <w:rsid w:val="00383A15"/>
    <w:rsid w:val="003842B7"/>
    <w:rsid w:val="00384599"/>
    <w:rsid w:val="003845D9"/>
    <w:rsid w:val="00384C4A"/>
    <w:rsid w:val="00385D5E"/>
    <w:rsid w:val="00387C04"/>
    <w:rsid w:val="00391390"/>
    <w:rsid w:val="00392FE9"/>
    <w:rsid w:val="00393B92"/>
    <w:rsid w:val="00393DE7"/>
    <w:rsid w:val="0039432E"/>
    <w:rsid w:val="00394487"/>
    <w:rsid w:val="00394732"/>
    <w:rsid w:val="00396325"/>
    <w:rsid w:val="00397343"/>
    <w:rsid w:val="0039775F"/>
    <w:rsid w:val="00397EA9"/>
    <w:rsid w:val="003A1906"/>
    <w:rsid w:val="003A1C2B"/>
    <w:rsid w:val="003A1C52"/>
    <w:rsid w:val="003A2A36"/>
    <w:rsid w:val="003A53AC"/>
    <w:rsid w:val="003A56CF"/>
    <w:rsid w:val="003A596D"/>
    <w:rsid w:val="003A65B9"/>
    <w:rsid w:val="003B0206"/>
    <w:rsid w:val="003B0A01"/>
    <w:rsid w:val="003B0C18"/>
    <w:rsid w:val="003B141E"/>
    <w:rsid w:val="003B1726"/>
    <w:rsid w:val="003B33F2"/>
    <w:rsid w:val="003B4B75"/>
    <w:rsid w:val="003B6BDC"/>
    <w:rsid w:val="003B706A"/>
    <w:rsid w:val="003B738F"/>
    <w:rsid w:val="003C0138"/>
    <w:rsid w:val="003C0962"/>
    <w:rsid w:val="003C09E4"/>
    <w:rsid w:val="003C0C46"/>
    <w:rsid w:val="003C2C02"/>
    <w:rsid w:val="003C3EFB"/>
    <w:rsid w:val="003C57F2"/>
    <w:rsid w:val="003C6815"/>
    <w:rsid w:val="003D06D4"/>
    <w:rsid w:val="003D0EE9"/>
    <w:rsid w:val="003D1E51"/>
    <w:rsid w:val="003D2371"/>
    <w:rsid w:val="003D3532"/>
    <w:rsid w:val="003D4E40"/>
    <w:rsid w:val="003D570D"/>
    <w:rsid w:val="003D5F05"/>
    <w:rsid w:val="003D6018"/>
    <w:rsid w:val="003D7607"/>
    <w:rsid w:val="003E0778"/>
    <w:rsid w:val="003E3977"/>
    <w:rsid w:val="003E3EA5"/>
    <w:rsid w:val="003E41D6"/>
    <w:rsid w:val="003E4BC7"/>
    <w:rsid w:val="003E4F9A"/>
    <w:rsid w:val="003E50FF"/>
    <w:rsid w:val="003E5405"/>
    <w:rsid w:val="003E5F2B"/>
    <w:rsid w:val="003F1F94"/>
    <w:rsid w:val="003F2929"/>
    <w:rsid w:val="003F29A6"/>
    <w:rsid w:val="003F43C2"/>
    <w:rsid w:val="003F5C5C"/>
    <w:rsid w:val="003F5E1C"/>
    <w:rsid w:val="003F6394"/>
    <w:rsid w:val="003F65A2"/>
    <w:rsid w:val="003F7120"/>
    <w:rsid w:val="003F77EA"/>
    <w:rsid w:val="004024C6"/>
    <w:rsid w:val="0040378A"/>
    <w:rsid w:val="00404316"/>
    <w:rsid w:val="00404DD7"/>
    <w:rsid w:val="00404E2E"/>
    <w:rsid w:val="00405AFB"/>
    <w:rsid w:val="004104B5"/>
    <w:rsid w:val="004105ED"/>
    <w:rsid w:val="00411699"/>
    <w:rsid w:val="00411D8A"/>
    <w:rsid w:val="00412425"/>
    <w:rsid w:val="00412C8B"/>
    <w:rsid w:val="0041424B"/>
    <w:rsid w:val="00414530"/>
    <w:rsid w:val="004154EB"/>
    <w:rsid w:val="00415C24"/>
    <w:rsid w:val="00416BBB"/>
    <w:rsid w:val="00416F08"/>
    <w:rsid w:val="0041746A"/>
    <w:rsid w:val="00421F81"/>
    <w:rsid w:val="004235D7"/>
    <w:rsid w:val="00425698"/>
    <w:rsid w:val="00426836"/>
    <w:rsid w:val="00426CDB"/>
    <w:rsid w:val="00427B6D"/>
    <w:rsid w:val="00431A61"/>
    <w:rsid w:val="00432530"/>
    <w:rsid w:val="00433205"/>
    <w:rsid w:val="004332ED"/>
    <w:rsid w:val="0043505F"/>
    <w:rsid w:val="00435A51"/>
    <w:rsid w:val="00437E2C"/>
    <w:rsid w:val="004408A1"/>
    <w:rsid w:val="0044369B"/>
    <w:rsid w:val="00443B32"/>
    <w:rsid w:val="00444589"/>
    <w:rsid w:val="0044470A"/>
    <w:rsid w:val="00445D02"/>
    <w:rsid w:val="0044680A"/>
    <w:rsid w:val="00447B7F"/>
    <w:rsid w:val="00453D32"/>
    <w:rsid w:val="00455D4B"/>
    <w:rsid w:val="00456760"/>
    <w:rsid w:val="00457235"/>
    <w:rsid w:val="00457A36"/>
    <w:rsid w:val="00460AFC"/>
    <w:rsid w:val="00461265"/>
    <w:rsid w:val="00462A7A"/>
    <w:rsid w:val="00463623"/>
    <w:rsid w:val="004649C3"/>
    <w:rsid w:val="00465483"/>
    <w:rsid w:val="00465581"/>
    <w:rsid w:val="00465AB7"/>
    <w:rsid w:val="00466F84"/>
    <w:rsid w:val="004674C7"/>
    <w:rsid w:val="004706A7"/>
    <w:rsid w:val="0047188E"/>
    <w:rsid w:val="00471FF4"/>
    <w:rsid w:val="0047480D"/>
    <w:rsid w:val="0047678A"/>
    <w:rsid w:val="00476DFF"/>
    <w:rsid w:val="004778A2"/>
    <w:rsid w:val="004800BF"/>
    <w:rsid w:val="004815F7"/>
    <w:rsid w:val="00482658"/>
    <w:rsid w:val="004830EC"/>
    <w:rsid w:val="00483615"/>
    <w:rsid w:val="00483DCA"/>
    <w:rsid w:val="00484326"/>
    <w:rsid w:val="004849A6"/>
    <w:rsid w:val="00485B17"/>
    <w:rsid w:val="00487236"/>
    <w:rsid w:val="004876E3"/>
    <w:rsid w:val="00487F22"/>
    <w:rsid w:val="0049099F"/>
    <w:rsid w:val="00491452"/>
    <w:rsid w:val="0049328C"/>
    <w:rsid w:val="0049387A"/>
    <w:rsid w:val="00494537"/>
    <w:rsid w:val="00495585"/>
    <w:rsid w:val="004956AF"/>
    <w:rsid w:val="004974D4"/>
    <w:rsid w:val="00497FFD"/>
    <w:rsid w:val="004A1820"/>
    <w:rsid w:val="004A2144"/>
    <w:rsid w:val="004A2C57"/>
    <w:rsid w:val="004A3496"/>
    <w:rsid w:val="004A37CB"/>
    <w:rsid w:val="004A4D7F"/>
    <w:rsid w:val="004A4DD2"/>
    <w:rsid w:val="004A5574"/>
    <w:rsid w:val="004A5BE9"/>
    <w:rsid w:val="004A6A6C"/>
    <w:rsid w:val="004A7D03"/>
    <w:rsid w:val="004B00D3"/>
    <w:rsid w:val="004B04A0"/>
    <w:rsid w:val="004B2153"/>
    <w:rsid w:val="004B261A"/>
    <w:rsid w:val="004B2C1F"/>
    <w:rsid w:val="004B4CF5"/>
    <w:rsid w:val="004B4ED7"/>
    <w:rsid w:val="004C0D39"/>
    <w:rsid w:val="004C11A9"/>
    <w:rsid w:val="004C1CDE"/>
    <w:rsid w:val="004C22D4"/>
    <w:rsid w:val="004C2DC8"/>
    <w:rsid w:val="004C3D6D"/>
    <w:rsid w:val="004C3FCB"/>
    <w:rsid w:val="004C51CF"/>
    <w:rsid w:val="004C7DAB"/>
    <w:rsid w:val="004D0189"/>
    <w:rsid w:val="004D0501"/>
    <w:rsid w:val="004D099D"/>
    <w:rsid w:val="004D14D0"/>
    <w:rsid w:val="004D1A3F"/>
    <w:rsid w:val="004D1FBE"/>
    <w:rsid w:val="004D205C"/>
    <w:rsid w:val="004D2EAD"/>
    <w:rsid w:val="004D3599"/>
    <w:rsid w:val="004D6693"/>
    <w:rsid w:val="004E2E82"/>
    <w:rsid w:val="004E3B83"/>
    <w:rsid w:val="004E570A"/>
    <w:rsid w:val="004E5ECC"/>
    <w:rsid w:val="004F0A37"/>
    <w:rsid w:val="004F1414"/>
    <w:rsid w:val="004F1DE7"/>
    <w:rsid w:val="004F2BB7"/>
    <w:rsid w:val="004F3026"/>
    <w:rsid w:val="004F31E6"/>
    <w:rsid w:val="004F42A9"/>
    <w:rsid w:val="004F49A9"/>
    <w:rsid w:val="004F4A47"/>
    <w:rsid w:val="004F4A9B"/>
    <w:rsid w:val="004F591B"/>
    <w:rsid w:val="004F5987"/>
    <w:rsid w:val="004F5FE2"/>
    <w:rsid w:val="004F75A3"/>
    <w:rsid w:val="004F7E04"/>
    <w:rsid w:val="00500543"/>
    <w:rsid w:val="00500AEC"/>
    <w:rsid w:val="0050116B"/>
    <w:rsid w:val="005020AC"/>
    <w:rsid w:val="005026C6"/>
    <w:rsid w:val="0050273F"/>
    <w:rsid w:val="00503486"/>
    <w:rsid w:val="00503C0C"/>
    <w:rsid w:val="005070DE"/>
    <w:rsid w:val="005072E3"/>
    <w:rsid w:val="00507617"/>
    <w:rsid w:val="0051036B"/>
    <w:rsid w:val="00510E1C"/>
    <w:rsid w:val="00511691"/>
    <w:rsid w:val="0051325F"/>
    <w:rsid w:val="00513479"/>
    <w:rsid w:val="005145E4"/>
    <w:rsid w:val="00515394"/>
    <w:rsid w:val="00515909"/>
    <w:rsid w:val="00516B98"/>
    <w:rsid w:val="00517F74"/>
    <w:rsid w:val="00520AE4"/>
    <w:rsid w:val="00520FA7"/>
    <w:rsid w:val="005210D4"/>
    <w:rsid w:val="00521650"/>
    <w:rsid w:val="00521B08"/>
    <w:rsid w:val="00521C5E"/>
    <w:rsid w:val="00522222"/>
    <w:rsid w:val="00522304"/>
    <w:rsid w:val="00522775"/>
    <w:rsid w:val="005238CA"/>
    <w:rsid w:val="005269DF"/>
    <w:rsid w:val="005274ED"/>
    <w:rsid w:val="0052778C"/>
    <w:rsid w:val="005278F1"/>
    <w:rsid w:val="00527DBC"/>
    <w:rsid w:val="005317D0"/>
    <w:rsid w:val="0053188E"/>
    <w:rsid w:val="00531C29"/>
    <w:rsid w:val="00532A53"/>
    <w:rsid w:val="00532C38"/>
    <w:rsid w:val="00533D55"/>
    <w:rsid w:val="00535011"/>
    <w:rsid w:val="0053527D"/>
    <w:rsid w:val="00535626"/>
    <w:rsid w:val="00535E85"/>
    <w:rsid w:val="00536296"/>
    <w:rsid w:val="005362A1"/>
    <w:rsid w:val="005374BC"/>
    <w:rsid w:val="005403CF"/>
    <w:rsid w:val="00540A3B"/>
    <w:rsid w:val="00540B2C"/>
    <w:rsid w:val="00541399"/>
    <w:rsid w:val="005413DE"/>
    <w:rsid w:val="005418EB"/>
    <w:rsid w:val="00541941"/>
    <w:rsid w:val="005429A2"/>
    <w:rsid w:val="00542AD0"/>
    <w:rsid w:val="005439F9"/>
    <w:rsid w:val="005467B9"/>
    <w:rsid w:val="00546863"/>
    <w:rsid w:val="00547F7B"/>
    <w:rsid w:val="00550D17"/>
    <w:rsid w:val="00552458"/>
    <w:rsid w:val="0055261A"/>
    <w:rsid w:val="00554241"/>
    <w:rsid w:val="005545EF"/>
    <w:rsid w:val="005559DA"/>
    <w:rsid w:val="00556B83"/>
    <w:rsid w:val="00557679"/>
    <w:rsid w:val="0055767B"/>
    <w:rsid w:val="005579E0"/>
    <w:rsid w:val="0056031C"/>
    <w:rsid w:val="0056157C"/>
    <w:rsid w:val="00561713"/>
    <w:rsid w:val="005627A9"/>
    <w:rsid w:val="00563092"/>
    <w:rsid w:val="0056380D"/>
    <w:rsid w:val="00563FA7"/>
    <w:rsid w:val="005649DE"/>
    <w:rsid w:val="0056531C"/>
    <w:rsid w:val="00566152"/>
    <w:rsid w:val="00566235"/>
    <w:rsid w:val="00567415"/>
    <w:rsid w:val="00567449"/>
    <w:rsid w:val="005675F0"/>
    <w:rsid w:val="00567997"/>
    <w:rsid w:val="00570056"/>
    <w:rsid w:val="00570075"/>
    <w:rsid w:val="005729B5"/>
    <w:rsid w:val="00573F1B"/>
    <w:rsid w:val="00574571"/>
    <w:rsid w:val="00574DF1"/>
    <w:rsid w:val="005773B1"/>
    <w:rsid w:val="0057793E"/>
    <w:rsid w:val="00581CA1"/>
    <w:rsid w:val="00583D16"/>
    <w:rsid w:val="00584503"/>
    <w:rsid w:val="005848C9"/>
    <w:rsid w:val="00584B58"/>
    <w:rsid w:val="00587A85"/>
    <w:rsid w:val="00591126"/>
    <w:rsid w:val="00591AA9"/>
    <w:rsid w:val="00591C2B"/>
    <w:rsid w:val="00592938"/>
    <w:rsid w:val="00593749"/>
    <w:rsid w:val="0059432F"/>
    <w:rsid w:val="0059457C"/>
    <w:rsid w:val="005947D4"/>
    <w:rsid w:val="00594CDE"/>
    <w:rsid w:val="005956CE"/>
    <w:rsid w:val="005958F0"/>
    <w:rsid w:val="00596784"/>
    <w:rsid w:val="00596CA4"/>
    <w:rsid w:val="00597275"/>
    <w:rsid w:val="005A0F6E"/>
    <w:rsid w:val="005A14A2"/>
    <w:rsid w:val="005A23CD"/>
    <w:rsid w:val="005A2732"/>
    <w:rsid w:val="005A3562"/>
    <w:rsid w:val="005A41CC"/>
    <w:rsid w:val="005A550F"/>
    <w:rsid w:val="005A6480"/>
    <w:rsid w:val="005A6856"/>
    <w:rsid w:val="005A68F5"/>
    <w:rsid w:val="005A6F5F"/>
    <w:rsid w:val="005B0157"/>
    <w:rsid w:val="005B113F"/>
    <w:rsid w:val="005B1279"/>
    <w:rsid w:val="005B3364"/>
    <w:rsid w:val="005B4068"/>
    <w:rsid w:val="005B643F"/>
    <w:rsid w:val="005B6B81"/>
    <w:rsid w:val="005B7406"/>
    <w:rsid w:val="005C2030"/>
    <w:rsid w:val="005C27FD"/>
    <w:rsid w:val="005C2B81"/>
    <w:rsid w:val="005C37A8"/>
    <w:rsid w:val="005C44F3"/>
    <w:rsid w:val="005C45CB"/>
    <w:rsid w:val="005C47FA"/>
    <w:rsid w:val="005C4F11"/>
    <w:rsid w:val="005C552E"/>
    <w:rsid w:val="005C6173"/>
    <w:rsid w:val="005C7194"/>
    <w:rsid w:val="005D0032"/>
    <w:rsid w:val="005D0D9A"/>
    <w:rsid w:val="005D111D"/>
    <w:rsid w:val="005D1994"/>
    <w:rsid w:val="005D3639"/>
    <w:rsid w:val="005D378C"/>
    <w:rsid w:val="005D4D55"/>
    <w:rsid w:val="005D597C"/>
    <w:rsid w:val="005D6BF6"/>
    <w:rsid w:val="005D6D50"/>
    <w:rsid w:val="005D7277"/>
    <w:rsid w:val="005D743B"/>
    <w:rsid w:val="005E0CB2"/>
    <w:rsid w:val="005E2FA4"/>
    <w:rsid w:val="005E3452"/>
    <w:rsid w:val="005E3A97"/>
    <w:rsid w:val="005E514F"/>
    <w:rsid w:val="005E5AC8"/>
    <w:rsid w:val="005E6235"/>
    <w:rsid w:val="005E62DB"/>
    <w:rsid w:val="005F08E2"/>
    <w:rsid w:val="005F106B"/>
    <w:rsid w:val="005F1187"/>
    <w:rsid w:val="005F14A1"/>
    <w:rsid w:val="005F1E65"/>
    <w:rsid w:val="005F3571"/>
    <w:rsid w:val="005F4C42"/>
    <w:rsid w:val="005F5496"/>
    <w:rsid w:val="005F5DCF"/>
    <w:rsid w:val="005F6FB0"/>
    <w:rsid w:val="005F7BA0"/>
    <w:rsid w:val="00601399"/>
    <w:rsid w:val="0060175A"/>
    <w:rsid w:val="0060225B"/>
    <w:rsid w:val="00602478"/>
    <w:rsid w:val="00603227"/>
    <w:rsid w:val="006043E8"/>
    <w:rsid w:val="006059DD"/>
    <w:rsid w:val="00607012"/>
    <w:rsid w:val="00607CDF"/>
    <w:rsid w:val="006102B5"/>
    <w:rsid w:val="0061103C"/>
    <w:rsid w:val="00612116"/>
    <w:rsid w:val="00613171"/>
    <w:rsid w:val="00613AD5"/>
    <w:rsid w:val="00615176"/>
    <w:rsid w:val="00615A73"/>
    <w:rsid w:val="00617275"/>
    <w:rsid w:val="00621211"/>
    <w:rsid w:val="00621C55"/>
    <w:rsid w:val="0062354F"/>
    <w:rsid w:val="00624434"/>
    <w:rsid w:val="00624E77"/>
    <w:rsid w:val="006263DA"/>
    <w:rsid w:val="00630006"/>
    <w:rsid w:val="00630826"/>
    <w:rsid w:val="00635036"/>
    <w:rsid w:val="00635163"/>
    <w:rsid w:val="006366ED"/>
    <w:rsid w:val="0063788D"/>
    <w:rsid w:val="0064107D"/>
    <w:rsid w:val="00644C39"/>
    <w:rsid w:val="00644F52"/>
    <w:rsid w:val="0064568D"/>
    <w:rsid w:val="0064574E"/>
    <w:rsid w:val="00646459"/>
    <w:rsid w:val="00647247"/>
    <w:rsid w:val="006475E5"/>
    <w:rsid w:val="00647BFF"/>
    <w:rsid w:val="00647FB6"/>
    <w:rsid w:val="0065059A"/>
    <w:rsid w:val="00650628"/>
    <w:rsid w:val="00650630"/>
    <w:rsid w:val="0065122E"/>
    <w:rsid w:val="00653484"/>
    <w:rsid w:val="00653B0E"/>
    <w:rsid w:val="00654F44"/>
    <w:rsid w:val="00655BFD"/>
    <w:rsid w:val="006576F6"/>
    <w:rsid w:val="00660603"/>
    <w:rsid w:val="006612D1"/>
    <w:rsid w:val="00662D6A"/>
    <w:rsid w:val="00663105"/>
    <w:rsid w:val="00663B9C"/>
    <w:rsid w:val="00663FFE"/>
    <w:rsid w:val="0066420D"/>
    <w:rsid w:val="0066465D"/>
    <w:rsid w:val="006662E9"/>
    <w:rsid w:val="006674F5"/>
    <w:rsid w:val="0066785B"/>
    <w:rsid w:val="006678C0"/>
    <w:rsid w:val="00670EB7"/>
    <w:rsid w:val="00672E35"/>
    <w:rsid w:val="00672EF0"/>
    <w:rsid w:val="00672F9F"/>
    <w:rsid w:val="00673030"/>
    <w:rsid w:val="00673330"/>
    <w:rsid w:val="00673C29"/>
    <w:rsid w:val="006748EB"/>
    <w:rsid w:val="00674CD6"/>
    <w:rsid w:val="00675A3C"/>
    <w:rsid w:val="00676B1C"/>
    <w:rsid w:val="00676CCB"/>
    <w:rsid w:val="006772AF"/>
    <w:rsid w:val="006805BE"/>
    <w:rsid w:val="00682177"/>
    <w:rsid w:val="00684266"/>
    <w:rsid w:val="006845A4"/>
    <w:rsid w:val="00684786"/>
    <w:rsid w:val="00685D0E"/>
    <w:rsid w:val="0068660C"/>
    <w:rsid w:val="00690E5B"/>
    <w:rsid w:val="00691AC0"/>
    <w:rsid w:val="00691E96"/>
    <w:rsid w:val="006926F3"/>
    <w:rsid w:val="00692723"/>
    <w:rsid w:val="0069360F"/>
    <w:rsid w:val="006946FF"/>
    <w:rsid w:val="006948A3"/>
    <w:rsid w:val="00695AD4"/>
    <w:rsid w:val="00696BB6"/>
    <w:rsid w:val="00697917"/>
    <w:rsid w:val="006A02D2"/>
    <w:rsid w:val="006A04FA"/>
    <w:rsid w:val="006A1442"/>
    <w:rsid w:val="006A1F19"/>
    <w:rsid w:val="006A2C5D"/>
    <w:rsid w:val="006A30AA"/>
    <w:rsid w:val="006A5E7E"/>
    <w:rsid w:val="006A6B5F"/>
    <w:rsid w:val="006A6C11"/>
    <w:rsid w:val="006A7AF2"/>
    <w:rsid w:val="006B0BFC"/>
    <w:rsid w:val="006B0C01"/>
    <w:rsid w:val="006B1209"/>
    <w:rsid w:val="006B1E39"/>
    <w:rsid w:val="006B2D9E"/>
    <w:rsid w:val="006B30CB"/>
    <w:rsid w:val="006B4123"/>
    <w:rsid w:val="006B469C"/>
    <w:rsid w:val="006B54E9"/>
    <w:rsid w:val="006B5EDB"/>
    <w:rsid w:val="006B7B17"/>
    <w:rsid w:val="006C2071"/>
    <w:rsid w:val="006C24E6"/>
    <w:rsid w:val="006C2556"/>
    <w:rsid w:val="006C3219"/>
    <w:rsid w:val="006C34B4"/>
    <w:rsid w:val="006C433C"/>
    <w:rsid w:val="006C4354"/>
    <w:rsid w:val="006C4869"/>
    <w:rsid w:val="006C5E1E"/>
    <w:rsid w:val="006C7ED3"/>
    <w:rsid w:val="006D214A"/>
    <w:rsid w:val="006D2C9A"/>
    <w:rsid w:val="006D2E10"/>
    <w:rsid w:val="006D428F"/>
    <w:rsid w:val="006D4A08"/>
    <w:rsid w:val="006D5FE0"/>
    <w:rsid w:val="006D6825"/>
    <w:rsid w:val="006D7CAB"/>
    <w:rsid w:val="006E09D9"/>
    <w:rsid w:val="006E0C3A"/>
    <w:rsid w:val="006E0C9C"/>
    <w:rsid w:val="006E145F"/>
    <w:rsid w:val="006E447F"/>
    <w:rsid w:val="006E47A5"/>
    <w:rsid w:val="006E4C2D"/>
    <w:rsid w:val="006E4E19"/>
    <w:rsid w:val="006E62CA"/>
    <w:rsid w:val="006E6670"/>
    <w:rsid w:val="006E6F77"/>
    <w:rsid w:val="006F03EB"/>
    <w:rsid w:val="006F097F"/>
    <w:rsid w:val="006F0B56"/>
    <w:rsid w:val="006F123E"/>
    <w:rsid w:val="006F1A3C"/>
    <w:rsid w:val="006F1D32"/>
    <w:rsid w:val="006F22AC"/>
    <w:rsid w:val="006F2DDF"/>
    <w:rsid w:val="006F3AA9"/>
    <w:rsid w:val="006F451D"/>
    <w:rsid w:val="006F5118"/>
    <w:rsid w:val="006F59D7"/>
    <w:rsid w:val="006F5DD5"/>
    <w:rsid w:val="006F648E"/>
    <w:rsid w:val="00700C50"/>
    <w:rsid w:val="00700F89"/>
    <w:rsid w:val="007014A9"/>
    <w:rsid w:val="007027A9"/>
    <w:rsid w:val="00702EAE"/>
    <w:rsid w:val="00703997"/>
    <w:rsid w:val="007040E9"/>
    <w:rsid w:val="00705A80"/>
    <w:rsid w:val="00705C23"/>
    <w:rsid w:val="00710651"/>
    <w:rsid w:val="007114FC"/>
    <w:rsid w:val="00712117"/>
    <w:rsid w:val="00713136"/>
    <w:rsid w:val="007133F1"/>
    <w:rsid w:val="00713A83"/>
    <w:rsid w:val="00713AF8"/>
    <w:rsid w:val="00715EF8"/>
    <w:rsid w:val="00720A4C"/>
    <w:rsid w:val="00723AEB"/>
    <w:rsid w:val="0072623E"/>
    <w:rsid w:val="007278A1"/>
    <w:rsid w:val="007302F2"/>
    <w:rsid w:val="00731812"/>
    <w:rsid w:val="0073215C"/>
    <w:rsid w:val="00732F55"/>
    <w:rsid w:val="007339A6"/>
    <w:rsid w:val="0073571A"/>
    <w:rsid w:val="00735AD9"/>
    <w:rsid w:val="00735DD9"/>
    <w:rsid w:val="00735E80"/>
    <w:rsid w:val="00737295"/>
    <w:rsid w:val="0074116E"/>
    <w:rsid w:val="0074255A"/>
    <w:rsid w:val="00743E31"/>
    <w:rsid w:val="00745316"/>
    <w:rsid w:val="00747A5F"/>
    <w:rsid w:val="00747C00"/>
    <w:rsid w:val="00747F37"/>
    <w:rsid w:val="00751544"/>
    <w:rsid w:val="00751CFA"/>
    <w:rsid w:val="00753676"/>
    <w:rsid w:val="007545B3"/>
    <w:rsid w:val="0075556A"/>
    <w:rsid w:val="007565F4"/>
    <w:rsid w:val="007606F3"/>
    <w:rsid w:val="00760B07"/>
    <w:rsid w:val="00760D27"/>
    <w:rsid w:val="0076272A"/>
    <w:rsid w:val="00762CB3"/>
    <w:rsid w:val="007635B0"/>
    <w:rsid w:val="00763F32"/>
    <w:rsid w:val="00764B1A"/>
    <w:rsid w:val="00764FDF"/>
    <w:rsid w:val="00766423"/>
    <w:rsid w:val="00766607"/>
    <w:rsid w:val="0077042C"/>
    <w:rsid w:val="00771535"/>
    <w:rsid w:val="007716E7"/>
    <w:rsid w:val="00771B20"/>
    <w:rsid w:val="00771DFC"/>
    <w:rsid w:val="00773141"/>
    <w:rsid w:val="00773265"/>
    <w:rsid w:val="00773354"/>
    <w:rsid w:val="0077540D"/>
    <w:rsid w:val="007763F8"/>
    <w:rsid w:val="0077641E"/>
    <w:rsid w:val="007777EF"/>
    <w:rsid w:val="00777A5F"/>
    <w:rsid w:val="007800FC"/>
    <w:rsid w:val="00781C3A"/>
    <w:rsid w:val="0078293E"/>
    <w:rsid w:val="00782D15"/>
    <w:rsid w:val="00784826"/>
    <w:rsid w:val="0078494B"/>
    <w:rsid w:val="00784ABE"/>
    <w:rsid w:val="00784D17"/>
    <w:rsid w:val="00786793"/>
    <w:rsid w:val="007877EB"/>
    <w:rsid w:val="00787844"/>
    <w:rsid w:val="00787BA6"/>
    <w:rsid w:val="00791F2E"/>
    <w:rsid w:val="00792B08"/>
    <w:rsid w:val="00792DB4"/>
    <w:rsid w:val="0079518E"/>
    <w:rsid w:val="007977D4"/>
    <w:rsid w:val="007A04BF"/>
    <w:rsid w:val="007A124B"/>
    <w:rsid w:val="007A150F"/>
    <w:rsid w:val="007A2E22"/>
    <w:rsid w:val="007A3128"/>
    <w:rsid w:val="007A3198"/>
    <w:rsid w:val="007A3CCA"/>
    <w:rsid w:val="007A76D0"/>
    <w:rsid w:val="007B0EB2"/>
    <w:rsid w:val="007B1A95"/>
    <w:rsid w:val="007B2DD0"/>
    <w:rsid w:val="007B3122"/>
    <w:rsid w:val="007B3806"/>
    <w:rsid w:val="007B57DF"/>
    <w:rsid w:val="007B6C1B"/>
    <w:rsid w:val="007B6EE3"/>
    <w:rsid w:val="007C0989"/>
    <w:rsid w:val="007C0BE4"/>
    <w:rsid w:val="007C0CF2"/>
    <w:rsid w:val="007C178A"/>
    <w:rsid w:val="007C1A80"/>
    <w:rsid w:val="007C1EC8"/>
    <w:rsid w:val="007C2027"/>
    <w:rsid w:val="007C29C1"/>
    <w:rsid w:val="007C4D33"/>
    <w:rsid w:val="007C5A2D"/>
    <w:rsid w:val="007C61F6"/>
    <w:rsid w:val="007C6917"/>
    <w:rsid w:val="007C6C5A"/>
    <w:rsid w:val="007C6FB3"/>
    <w:rsid w:val="007D02A9"/>
    <w:rsid w:val="007D03D4"/>
    <w:rsid w:val="007D0CBE"/>
    <w:rsid w:val="007D1F96"/>
    <w:rsid w:val="007D2267"/>
    <w:rsid w:val="007D2543"/>
    <w:rsid w:val="007D26FC"/>
    <w:rsid w:val="007D2760"/>
    <w:rsid w:val="007D2ECE"/>
    <w:rsid w:val="007D404B"/>
    <w:rsid w:val="007D4EBC"/>
    <w:rsid w:val="007D65ED"/>
    <w:rsid w:val="007D6963"/>
    <w:rsid w:val="007E2988"/>
    <w:rsid w:val="007E30A0"/>
    <w:rsid w:val="007E4250"/>
    <w:rsid w:val="007E4566"/>
    <w:rsid w:val="007E5FF1"/>
    <w:rsid w:val="007E68BA"/>
    <w:rsid w:val="007E7466"/>
    <w:rsid w:val="007E780A"/>
    <w:rsid w:val="007F0843"/>
    <w:rsid w:val="007F1FAF"/>
    <w:rsid w:val="007F25B1"/>
    <w:rsid w:val="007F2929"/>
    <w:rsid w:val="007F2B29"/>
    <w:rsid w:val="007F2DCA"/>
    <w:rsid w:val="007F3942"/>
    <w:rsid w:val="007F4B02"/>
    <w:rsid w:val="007F4CA3"/>
    <w:rsid w:val="007F4D04"/>
    <w:rsid w:val="007F5224"/>
    <w:rsid w:val="007F559B"/>
    <w:rsid w:val="007F6626"/>
    <w:rsid w:val="007F6719"/>
    <w:rsid w:val="007F71A5"/>
    <w:rsid w:val="00800E02"/>
    <w:rsid w:val="00804017"/>
    <w:rsid w:val="00807D51"/>
    <w:rsid w:val="00812736"/>
    <w:rsid w:val="00814BF2"/>
    <w:rsid w:val="00815E2B"/>
    <w:rsid w:val="00816086"/>
    <w:rsid w:val="00816497"/>
    <w:rsid w:val="00816B25"/>
    <w:rsid w:val="00816B6E"/>
    <w:rsid w:val="00817BC9"/>
    <w:rsid w:val="00821A06"/>
    <w:rsid w:val="00822936"/>
    <w:rsid w:val="00826884"/>
    <w:rsid w:val="00826D32"/>
    <w:rsid w:val="00827AFA"/>
    <w:rsid w:val="00830188"/>
    <w:rsid w:val="00830A27"/>
    <w:rsid w:val="008327E7"/>
    <w:rsid w:val="00833E14"/>
    <w:rsid w:val="00836462"/>
    <w:rsid w:val="0084127F"/>
    <w:rsid w:val="008421D8"/>
    <w:rsid w:val="00842452"/>
    <w:rsid w:val="00843B6B"/>
    <w:rsid w:val="00845289"/>
    <w:rsid w:val="008460F8"/>
    <w:rsid w:val="00846596"/>
    <w:rsid w:val="00846641"/>
    <w:rsid w:val="00846949"/>
    <w:rsid w:val="00850056"/>
    <w:rsid w:val="00850C5D"/>
    <w:rsid w:val="008515C6"/>
    <w:rsid w:val="0085175C"/>
    <w:rsid w:val="00851E34"/>
    <w:rsid w:val="00854420"/>
    <w:rsid w:val="00854645"/>
    <w:rsid w:val="00854666"/>
    <w:rsid w:val="008615E0"/>
    <w:rsid w:val="00861D06"/>
    <w:rsid w:val="00861EBB"/>
    <w:rsid w:val="00862842"/>
    <w:rsid w:val="00862A67"/>
    <w:rsid w:val="0086340A"/>
    <w:rsid w:val="00863A71"/>
    <w:rsid w:val="008656B8"/>
    <w:rsid w:val="00865CE1"/>
    <w:rsid w:val="00866547"/>
    <w:rsid w:val="008674C8"/>
    <w:rsid w:val="00867952"/>
    <w:rsid w:val="00867E24"/>
    <w:rsid w:val="00871BB6"/>
    <w:rsid w:val="00872666"/>
    <w:rsid w:val="008737BC"/>
    <w:rsid w:val="008748A1"/>
    <w:rsid w:val="008765F3"/>
    <w:rsid w:val="0088024D"/>
    <w:rsid w:val="008818EC"/>
    <w:rsid w:val="00882E13"/>
    <w:rsid w:val="00883FF8"/>
    <w:rsid w:val="0088427E"/>
    <w:rsid w:val="00885EF4"/>
    <w:rsid w:val="00887212"/>
    <w:rsid w:val="00887A4F"/>
    <w:rsid w:val="008920B2"/>
    <w:rsid w:val="008924DF"/>
    <w:rsid w:val="0089256C"/>
    <w:rsid w:val="00892650"/>
    <w:rsid w:val="008926AE"/>
    <w:rsid w:val="008936D8"/>
    <w:rsid w:val="00893ADB"/>
    <w:rsid w:val="008940E2"/>
    <w:rsid w:val="0089429A"/>
    <w:rsid w:val="0089475C"/>
    <w:rsid w:val="00894DB1"/>
    <w:rsid w:val="00894F9E"/>
    <w:rsid w:val="00895A70"/>
    <w:rsid w:val="0089608B"/>
    <w:rsid w:val="00896A63"/>
    <w:rsid w:val="00896A68"/>
    <w:rsid w:val="00897580"/>
    <w:rsid w:val="008A0AEB"/>
    <w:rsid w:val="008A115E"/>
    <w:rsid w:val="008A1AF7"/>
    <w:rsid w:val="008A4325"/>
    <w:rsid w:val="008A55F8"/>
    <w:rsid w:val="008A5B49"/>
    <w:rsid w:val="008A6291"/>
    <w:rsid w:val="008A7946"/>
    <w:rsid w:val="008A7A4E"/>
    <w:rsid w:val="008B00EC"/>
    <w:rsid w:val="008B08B1"/>
    <w:rsid w:val="008B1645"/>
    <w:rsid w:val="008B20D2"/>
    <w:rsid w:val="008B54D3"/>
    <w:rsid w:val="008B6415"/>
    <w:rsid w:val="008C1763"/>
    <w:rsid w:val="008C225E"/>
    <w:rsid w:val="008C3473"/>
    <w:rsid w:val="008C3EA5"/>
    <w:rsid w:val="008C512C"/>
    <w:rsid w:val="008C697F"/>
    <w:rsid w:val="008C6B56"/>
    <w:rsid w:val="008C7103"/>
    <w:rsid w:val="008C77DA"/>
    <w:rsid w:val="008D0444"/>
    <w:rsid w:val="008D1C43"/>
    <w:rsid w:val="008D1C86"/>
    <w:rsid w:val="008D3225"/>
    <w:rsid w:val="008D4AC8"/>
    <w:rsid w:val="008D532E"/>
    <w:rsid w:val="008D7440"/>
    <w:rsid w:val="008D7493"/>
    <w:rsid w:val="008E1CAC"/>
    <w:rsid w:val="008E1DBA"/>
    <w:rsid w:val="008E3B74"/>
    <w:rsid w:val="008E4335"/>
    <w:rsid w:val="008E5000"/>
    <w:rsid w:val="008E529F"/>
    <w:rsid w:val="008E696C"/>
    <w:rsid w:val="008E69BB"/>
    <w:rsid w:val="008E6FB8"/>
    <w:rsid w:val="008E7992"/>
    <w:rsid w:val="008F0392"/>
    <w:rsid w:val="008F051C"/>
    <w:rsid w:val="008F1620"/>
    <w:rsid w:val="008F1B5F"/>
    <w:rsid w:val="008F3ADC"/>
    <w:rsid w:val="008F3DD3"/>
    <w:rsid w:val="008F3E1B"/>
    <w:rsid w:val="008F40ED"/>
    <w:rsid w:val="008F45ED"/>
    <w:rsid w:val="008F6D69"/>
    <w:rsid w:val="008F790E"/>
    <w:rsid w:val="009062FE"/>
    <w:rsid w:val="00906BB2"/>
    <w:rsid w:val="00906EA2"/>
    <w:rsid w:val="00907570"/>
    <w:rsid w:val="00910F1A"/>
    <w:rsid w:val="00912383"/>
    <w:rsid w:val="00912C21"/>
    <w:rsid w:val="00912DF7"/>
    <w:rsid w:val="00913303"/>
    <w:rsid w:val="00913861"/>
    <w:rsid w:val="00913F8A"/>
    <w:rsid w:val="0091402C"/>
    <w:rsid w:val="009147F1"/>
    <w:rsid w:val="0091671A"/>
    <w:rsid w:val="00916854"/>
    <w:rsid w:val="00917EAD"/>
    <w:rsid w:val="00920109"/>
    <w:rsid w:val="0092092F"/>
    <w:rsid w:val="00921A0B"/>
    <w:rsid w:val="009222B5"/>
    <w:rsid w:val="00922C2F"/>
    <w:rsid w:val="00923249"/>
    <w:rsid w:val="00923727"/>
    <w:rsid w:val="009251D1"/>
    <w:rsid w:val="0092554E"/>
    <w:rsid w:val="00925677"/>
    <w:rsid w:val="009263F7"/>
    <w:rsid w:val="0092748A"/>
    <w:rsid w:val="00927A4E"/>
    <w:rsid w:val="00930280"/>
    <w:rsid w:val="009307CC"/>
    <w:rsid w:val="00931388"/>
    <w:rsid w:val="00932709"/>
    <w:rsid w:val="00932B2D"/>
    <w:rsid w:val="00932C2A"/>
    <w:rsid w:val="00934486"/>
    <w:rsid w:val="009356E2"/>
    <w:rsid w:val="00935EA2"/>
    <w:rsid w:val="00937046"/>
    <w:rsid w:val="00937CCB"/>
    <w:rsid w:val="00937F55"/>
    <w:rsid w:val="00941019"/>
    <w:rsid w:val="009415D7"/>
    <w:rsid w:val="0094198A"/>
    <w:rsid w:val="00941CC5"/>
    <w:rsid w:val="00942269"/>
    <w:rsid w:val="009423C0"/>
    <w:rsid w:val="0094314E"/>
    <w:rsid w:val="00943983"/>
    <w:rsid w:val="00944C52"/>
    <w:rsid w:val="0094666B"/>
    <w:rsid w:val="009473D0"/>
    <w:rsid w:val="0094748D"/>
    <w:rsid w:val="00951A89"/>
    <w:rsid w:val="00952D71"/>
    <w:rsid w:val="00957071"/>
    <w:rsid w:val="00957132"/>
    <w:rsid w:val="00960B72"/>
    <w:rsid w:val="00961605"/>
    <w:rsid w:val="0096191C"/>
    <w:rsid w:val="00962322"/>
    <w:rsid w:val="00962A4A"/>
    <w:rsid w:val="00962D00"/>
    <w:rsid w:val="00962F86"/>
    <w:rsid w:val="00963086"/>
    <w:rsid w:val="009637FE"/>
    <w:rsid w:val="00963E07"/>
    <w:rsid w:val="009644AF"/>
    <w:rsid w:val="00965932"/>
    <w:rsid w:val="00966ED8"/>
    <w:rsid w:val="00967BE0"/>
    <w:rsid w:val="00967FCF"/>
    <w:rsid w:val="00970116"/>
    <w:rsid w:val="00970CF3"/>
    <w:rsid w:val="00971449"/>
    <w:rsid w:val="0097306B"/>
    <w:rsid w:val="0097430D"/>
    <w:rsid w:val="00974885"/>
    <w:rsid w:val="009748B5"/>
    <w:rsid w:val="00974DBA"/>
    <w:rsid w:val="00974F72"/>
    <w:rsid w:val="0097540C"/>
    <w:rsid w:val="00975B0B"/>
    <w:rsid w:val="009763D4"/>
    <w:rsid w:val="00977958"/>
    <w:rsid w:val="00977EE4"/>
    <w:rsid w:val="00980473"/>
    <w:rsid w:val="0098133D"/>
    <w:rsid w:val="0098202C"/>
    <w:rsid w:val="00982936"/>
    <w:rsid w:val="009832E2"/>
    <w:rsid w:val="00983328"/>
    <w:rsid w:val="00983466"/>
    <w:rsid w:val="00983C8D"/>
    <w:rsid w:val="00985075"/>
    <w:rsid w:val="00987291"/>
    <w:rsid w:val="00990C00"/>
    <w:rsid w:val="009910B0"/>
    <w:rsid w:val="009914E5"/>
    <w:rsid w:val="009933BD"/>
    <w:rsid w:val="00993F85"/>
    <w:rsid w:val="0099451E"/>
    <w:rsid w:val="009952EE"/>
    <w:rsid w:val="009975F4"/>
    <w:rsid w:val="009A0CC5"/>
    <w:rsid w:val="009A0EEA"/>
    <w:rsid w:val="009A0F0C"/>
    <w:rsid w:val="009A16BC"/>
    <w:rsid w:val="009A18E9"/>
    <w:rsid w:val="009A291E"/>
    <w:rsid w:val="009A39A5"/>
    <w:rsid w:val="009A40C5"/>
    <w:rsid w:val="009A4EF4"/>
    <w:rsid w:val="009A5786"/>
    <w:rsid w:val="009A6659"/>
    <w:rsid w:val="009A6777"/>
    <w:rsid w:val="009A6DD6"/>
    <w:rsid w:val="009A7BF0"/>
    <w:rsid w:val="009B0948"/>
    <w:rsid w:val="009B0C33"/>
    <w:rsid w:val="009B1DDD"/>
    <w:rsid w:val="009B389B"/>
    <w:rsid w:val="009B4264"/>
    <w:rsid w:val="009B5B04"/>
    <w:rsid w:val="009B625A"/>
    <w:rsid w:val="009B7CB3"/>
    <w:rsid w:val="009C151C"/>
    <w:rsid w:val="009C33D7"/>
    <w:rsid w:val="009C4ADF"/>
    <w:rsid w:val="009C5164"/>
    <w:rsid w:val="009C5AB6"/>
    <w:rsid w:val="009C635D"/>
    <w:rsid w:val="009C67F6"/>
    <w:rsid w:val="009D207A"/>
    <w:rsid w:val="009D2BE9"/>
    <w:rsid w:val="009D4B03"/>
    <w:rsid w:val="009D586A"/>
    <w:rsid w:val="009D5D29"/>
    <w:rsid w:val="009D72A6"/>
    <w:rsid w:val="009E03BD"/>
    <w:rsid w:val="009E06AC"/>
    <w:rsid w:val="009E08D9"/>
    <w:rsid w:val="009E1721"/>
    <w:rsid w:val="009E1E9E"/>
    <w:rsid w:val="009E28A3"/>
    <w:rsid w:val="009E2A6B"/>
    <w:rsid w:val="009E2CEA"/>
    <w:rsid w:val="009E3644"/>
    <w:rsid w:val="009E3709"/>
    <w:rsid w:val="009E43D1"/>
    <w:rsid w:val="009E4EF9"/>
    <w:rsid w:val="009E6842"/>
    <w:rsid w:val="009F3067"/>
    <w:rsid w:val="009F368D"/>
    <w:rsid w:val="009F4CC3"/>
    <w:rsid w:val="009F577F"/>
    <w:rsid w:val="009F5938"/>
    <w:rsid w:val="009F6BC9"/>
    <w:rsid w:val="009F71DC"/>
    <w:rsid w:val="00A00547"/>
    <w:rsid w:val="00A00C4D"/>
    <w:rsid w:val="00A00CB9"/>
    <w:rsid w:val="00A02D06"/>
    <w:rsid w:val="00A02F04"/>
    <w:rsid w:val="00A02F61"/>
    <w:rsid w:val="00A030CA"/>
    <w:rsid w:val="00A0348D"/>
    <w:rsid w:val="00A0380F"/>
    <w:rsid w:val="00A03F24"/>
    <w:rsid w:val="00A048D0"/>
    <w:rsid w:val="00A059CE"/>
    <w:rsid w:val="00A076FC"/>
    <w:rsid w:val="00A0771A"/>
    <w:rsid w:val="00A10C6F"/>
    <w:rsid w:val="00A10CF4"/>
    <w:rsid w:val="00A10F8A"/>
    <w:rsid w:val="00A10FAB"/>
    <w:rsid w:val="00A12C5E"/>
    <w:rsid w:val="00A142A5"/>
    <w:rsid w:val="00A170B0"/>
    <w:rsid w:val="00A2197A"/>
    <w:rsid w:val="00A222C2"/>
    <w:rsid w:val="00A22860"/>
    <w:rsid w:val="00A23018"/>
    <w:rsid w:val="00A26C4E"/>
    <w:rsid w:val="00A30B02"/>
    <w:rsid w:val="00A31000"/>
    <w:rsid w:val="00A31D88"/>
    <w:rsid w:val="00A32699"/>
    <w:rsid w:val="00A33D4A"/>
    <w:rsid w:val="00A33DEC"/>
    <w:rsid w:val="00A3453B"/>
    <w:rsid w:val="00A350DA"/>
    <w:rsid w:val="00A35798"/>
    <w:rsid w:val="00A37494"/>
    <w:rsid w:val="00A40025"/>
    <w:rsid w:val="00A40FA9"/>
    <w:rsid w:val="00A41640"/>
    <w:rsid w:val="00A41964"/>
    <w:rsid w:val="00A4531C"/>
    <w:rsid w:val="00A461A0"/>
    <w:rsid w:val="00A47D58"/>
    <w:rsid w:val="00A50948"/>
    <w:rsid w:val="00A50A21"/>
    <w:rsid w:val="00A51545"/>
    <w:rsid w:val="00A55173"/>
    <w:rsid w:val="00A5555E"/>
    <w:rsid w:val="00A55588"/>
    <w:rsid w:val="00A5656C"/>
    <w:rsid w:val="00A56AC6"/>
    <w:rsid w:val="00A56E1A"/>
    <w:rsid w:val="00A575CD"/>
    <w:rsid w:val="00A5784B"/>
    <w:rsid w:val="00A60338"/>
    <w:rsid w:val="00A60F21"/>
    <w:rsid w:val="00A6175D"/>
    <w:rsid w:val="00A62AE5"/>
    <w:rsid w:val="00A62BA5"/>
    <w:rsid w:val="00A63EFB"/>
    <w:rsid w:val="00A660D2"/>
    <w:rsid w:val="00A66653"/>
    <w:rsid w:val="00A679A3"/>
    <w:rsid w:val="00A7193F"/>
    <w:rsid w:val="00A72D93"/>
    <w:rsid w:val="00A74221"/>
    <w:rsid w:val="00A74735"/>
    <w:rsid w:val="00A7481C"/>
    <w:rsid w:val="00A7486D"/>
    <w:rsid w:val="00A74BB8"/>
    <w:rsid w:val="00A758A4"/>
    <w:rsid w:val="00A767DF"/>
    <w:rsid w:val="00A80E2F"/>
    <w:rsid w:val="00A81521"/>
    <w:rsid w:val="00A81750"/>
    <w:rsid w:val="00A817E2"/>
    <w:rsid w:val="00A8261A"/>
    <w:rsid w:val="00A83317"/>
    <w:rsid w:val="00A83332"/>
    <w:rsid w:val="00A84236"/>
    <w:rsid w:val="00A84E57"/>
    <w:rsid w:val="00A85B23"/>
    <w:rsid w:val="00A86BE4"/>
    <w:rsid w:val="00A87697"/>
    <w:rsid w:val="00A87A5F"/>
    <w:rsid w:val="00A902E3"/>
    <w:rsid w:val="00A90EF1"/>
    <w:rsid w:val="00A9260B"/>
    <w:rsid w:val="00A935EB"/>
    <w:rsid w:val="00A94DFE"/>
    <w:rsid w:val="00A952F4"/>
    <w:rsid w:val="00A96F4B"/>
    <w:rsid w:val="00AA07F4"/>
    <w:rsid w:val="00AA0B1E"/>
    <w:rsid w:val="00AA0D03"/>
    <w:rsid w:val="00AA13B6"/>
    <w:rsid w:val="00AA19AE"/>
    <w:rsid w:val="00AA1F50"/>
    <w:rsid w:val="00AA2514"/>
    <w:rsid w:val="00AA2D03"/>
    <w:rsid w:val="00AA2F10"/>
    <w:rsid w:val="00AA3EEC"/>
    <w:rsid w:val="00AA3F55"/>
    <w:rsid w:val="00AA473B"/>
    <w:rsid w:val="00AA55EA"/>
    <w:rsid w:val="00AA7537"/>
    <w:rsid w:val="00AB0825"/>
    <w:rsid w:val="00AB107B"/>
    <w:rsid w:val="00AB11A4"/>
    <w:rsid w:val="00AB192D"/>
    <w:rsid w:val="00AB1970"/>
    <w:rsid w:val="00AB2537"/>
    <w:rsid w:val="00AB2BC4"/>
    <w:rsid w:val="00AB2F85"/>
    <w:rsid w:val="00AB48BB"/>
    <w:rsid w:val="00AB5007"/>
    <w:rsid w:val="00AB6844"/>
    <w:rsid w:val="00AC0F8B"/>
    <w:rsid w:val="00AC1540"/>
    <w:rsid w:val="00AC1EF6"/>
    <w:rsid w:val="00AC346D"/>
    <w:rsid w:val="00AC36C0"/>
    <w:rsid w:val="00AC3D2B"/>
    <w:rsid w:val="00AC54C8"/>
    <w:rsid w:val="00AC570B"/>
    <w:rsid w:val="00AD0CDD"/>
    <w:rsid w:val="00AD340B"/>
    <w:rsid w:val="00AD351D"/>
    <w:rsid w:val="00AD4947"/>
    <w:rsid w:val="00AD55F9"/>
    <w:rsid w:val="00AD6F36"/>
    <w:rsid w:val="00AD714D"/>
    <w:rsid w:val="00AD7E98"/>
    <w:rsid w:val="00AE013A"/>
    <w:rsid w:val="00AE12A5"/>
    <w:rsid w:val="00AE2A89"/>
    <w:rsid w:val="00AE2D7D"/>
    <w:rsid w:val="00AE3441"/>
    <w:rsid w:val="00AE34D7"/>
    <w:rsid w:val="00AE6E91"/>
    <w:rsid w:val="00AE70D0"/>
    <w:rsid w:val="00AE7E3B"/>
    <w:rsid w:val="00AF124C"/>
    <w:rsid w:val="00AF31CC"/>
    <w:rsid w:val="00AF35B0"/>
    <w:rsid w:val="00AF4F6E"/>
    <w:rsid w:val="00AF59F7"/>
    <w:rsid w:val="00AF627E"/>
    <w:rsid w:val="00AF69A1"/>
    <w:rsid w:val="00AF6AEC"/>
    <w:rsid w:val="00AF6BE9"/>
    <w:rsid w:val="00AF74C8"/>
    <w:rsid w:val="00B00969"/>
    <w:rsid w:val="00B00A93"/>
    <w:rsid w:val="00B01609"/>
    <w:rsid w:val="00B01A3E"/>
    <w:rsid w:val="00B01F54"/>
    <w:rsid w:val="00B025D6"/>
    <w:rsid w:val="00B02841"/>
    <w:rsid w:val="00B0372B"/>
    <w:rsid w:val="00B04DDF"/>
    <w:rsid w:val="00B055A2"/>
    <w:rsid w:val="00B10EC9"/>
    <w:rsid w:val="00B113F8"/>
    <w:rsid w:val="00B11B74"/>
    <w:rsid w:val="00B11C07"/>
    <w:rsid w:val="00B1344A"/>
    <w:rsid w:val="00B13B16"/>
    <w:rsid w:val="00B145AA"/>
    <w:rsid w:val="00B15AD3"/>
    <w:rsid w:val="00B16265"/>
    <w:rsid w:val="00B20BF2"/>
    <w:rsid w:val="00B213DC"/>
    <w:rsid w:val="00B218C5"/>
    <w:rsid w:val="00B21A71"/>
    <w:rsid w:val="00B22EF1"/>
    <w:rsid w:val="00B23A1B"/>
    <w:rsid w:val="00B23BFC"/>
    <w:rsid w:val="00B2412C"/>
    <w:rsid w:val="00B24E3B"/>
    <w:rsid w:val="00B24E90"/>
    <w:rsid w:val="00B25C95"/>
    <w:rsid w:val="00B2638F"/>
    <w:rsid w:val="00B26CA8"/>
    <w:rsid w:val="00B30299"/>
    <w:rsid w:val="00B304D7"/>
    <w:rsid w:val="00B3103B"/>
    <w:rsid w:val="00B31F11"/>
    <w:rsid w:val="00B32181"/>
    <w:rsid w:val="00B33FAF"/>
    <w:rsid w:val="00B3439F"/>
    <w:rsid w:val="00B34B86"/>
    <w:rsid w:val="00B34EA4"/>
    <w:rsid w:val="00B35446"/>
    <w:rsid w:val="00B3588C"/>
    <w:rsid w:val="00B36E2A"/>
    <w:rsid w:val="00B36ED5"/>
    <w:rsid w:val="00B3712F"/>
    <w:rsid w:val="00B4070D"/>
    <w:rsid w:val="00B4178B"/>
    <w:rsid w:val="00B41E70"/>
    <w:rsid w:val="00B421BB"/>
    <w:rsid w:val="00B43360"/>
    <w:rsid w:val="00B43879"/>
    <w:rsid w:val="00B43A22"/>
    <w:rsid w:val="00B44021"/>
    <w:rsid w:val="00B44DF4"/>
    <w:rsid w:val="00B459BE"/>
    <w:rsid w:val="00B4667F"/>
    <w:rsid w:val="00B46769"/>
    <w:rsid w:val="00B47178"/>
    <w:rsid w:val="00B47466"/>
    <w:rsid w:val="00B508A9"/>
    <w:rsid w:val="00B50EB3"/>
    <w:rsid w:val="00B511FD"/>
    <w:rsid w:val="00B51550"/>
    <w:rsid w:val="00B54167"/>
    <w:rsid w:val="00B556D8"/>
    <w:rsid w:val="00B5603C"/>
    <w:rsid w:val="00B560CD"/>
    <w:rsid w:val="00B5767C"/>
    <w:rsid w:val="00B577D2"/>
    <w:rsid w:val="00B605DF"/>
    <w:rsid w:val="00B606E5"/>
    <w:rsid w:val="00B61093"/>
    <w:rsid w:val="00B61286"/>
    <w:rsid w:val="00B61F42"/>
    <w:rsid w:val="00B62244"/>
    <w:rsid w:val="00B62ED0"/>
    <w:rsid w:val="00B634A9"/>
    <w:rsid w:val="00B6528C"/>
    <w:rsid w:val="00B65540"/>
    <w:rsid w:val="00B67A12"/>
    <w:rsid w:val="00B67F77"/>
    <w:rsid w:val="00B71357"/>
    <w:rsid w:val="00B73090"/>
    <w:rsid w:val="00B741D1"/>
    <w:rsid w:val="00B74527"/>
    <w:rsid w:val="00B74754"/>
    <w:rsid w:val="00B74E29"/>
    <w:rsid w:val="00B754E2"/>
    <w:rsid w:val="00B762BE"/>
    <w:rsid w:val="00B76557"/>
    <w:rsid w:val="00B77177"/>
    <w:rsid w:val="00B77EA6"/>
    <w:rsid w:val="00B80108"/>
    <w:rsid w:val="00B83255"/>
    <w:rsid w:val="00B83988"/>
    <w:rsid w:val="00B84462"/>
    <w:rsid w:val="00B8487B"/>
    <w:rsid w:val="00B84B5E"/>
    <w:rsid w:val="00B8624C"/>
    <w:rsid w:val="00B86A54"/>
    <w:rsid w:val="00B86E6B"/>
    <w:rsid w:val="00B90160"/>
    <w:rsid w:val="00B90D34"/>
    <w:rsid w:val="00B9152B"/>
    <w:rsid w:val="00B9189B"/>
    <w:rsid w:val="00B91BF9"/>
    <w:rsid w:val="00B92092"/>
    <w:rsid w:val="00B93C5E"/>
    <w:rsid w:val="00B94AAB"/>
    <w:rsid w:val="00B950D6"/>
    <w:rsid w:val="00B950F0"/>
    <w:rsid w:val="00B951D7"/>
    <w:rsid w:val="00B96AEF"/>
    <w:rsid w:val="00BA0B29"/>
    <w:rsid w:val="00BA1886"/>
    <w:rsid w:val="00BA1B17"/>
    <w:rsid w:val="00BA4143"/>
    <w:rsid w:val="00BA4BC2"/>
    <w:rsid w:val="00BA66FF"/>
    <w:rsid w:val="00BA7269"/>
    <w:rsid w:val="00BA7EA3"/>
    <w:rsid w:val="00BB0EA2"/>
    <w:rsid w:val="00BB1BAF"/>
    <w:rsid w:val="00BB26B4"/>
    <w:rsid w:val="00BB2A8B"/>
    <w:rsid w:val="00BB2FFF"/>
    <w:rsid w:val="00BB552A"/>
    <w:rsid w:val="00BB5AFA"/>
    <w:rsid w:val="00BC0C2E"/>
    <w:rsid w:val="00BC1E6E"/>
    <w:rsid w:val="00BC2297"/>
    <w:rsid w:val="00BC24E8"/>
    <w:rsid w:val="00BC2DE3"/>
    <w:rsid w:val="00BC32CB"/>
    <w:rsid w:val="00BC41D7"/>
    <w:rsid w:val="00BC4B64"/>
    <w:rsid w:val="00BC58F8"/>
    <w:rsid w:val="00BC6AA0"/>
    <w:rsid w:val="00BC6DB0"/>
    <w:rsid w:val="00BC7525"/>
    <w:rsid w:val="00BD010A"/>
    <w:rsid w:val="00BD0C1D"/>
    <w:rsid w:val="00BD0EDC"/>
    <w:rsid w:val="00BD2054"/>
    <w:rsid w:val="00BD27CA"/>
    <w:rsid w:val="00BD3A3A"/>
    <w:rsid w:val="00BD3AC1"/>
    <w:rsid w:val="00BD4369"/>
    <w:rsid w:val="00BD7B73"/>
    <w:rsid w:val="00BD7F20"/>
    <w:rsid w:val="00BE171E"/>
    <w:rsid w:val="00BE18ED"/>
    <w:rsid w:val="00BE22EA"/>
    <w:rsid w:val="00BE350C"/>
    <w:rsid w:val="00BE35BB"/>
    <w:rsid w:val="00BE474E"/>
    <w:rsid w:val="00BE4CA8"/>
    <w:rsid w:val="00BE5179"/>
    <w:rsid w:val="00BE5F37"/>
    <w:rsid w:val="00BE6345"/>
    <w:rsid w:val="00BE715D"/>
    <w:rsid w:val="00BE7235"/>
    <w:rsid w:val="00BE741C"/>
    <w:rsid w:val="00BE74FD"/>
    <w:rsid w:val="00BF050F"/>
    <w:rsid w:val="00BF25A0"/>
    <w:rsid w:val="00BF3EBA"/>
    <w:rsid w:val="00BF4722"/>
    <w:rsid w:val="00BF554D"/>
    <w:rsid w:val="00BF55F6"/>
    <w:rsid w:val="00BF59F3"/>
    <w:rsid w:val="00BF648E"/>
    <w:rsid w:val="00C000A1"/>
    <w:rsid w:val="00C00A7D"/>
    <w:rsid w:val="00C00E5D"/>
    <w:rsid w:val="00C00E67"/>
    <w:rsid w:val="00C02FB7"/>
    <w:rsid w:val="00C048BC"/>
    <w:rsid w:val="00C04C05"/>
    <w:rsid w:val="00C05914"/>
    <w:rsid w:val="00C059FC"/>
    <w:rsid w:val="00C10A4B"/>
    <w:rsid w:val="00C10B87"/>
    <w:rsid w:val="00C11C8C"/>
    <w:rsid w:val="00C12243"/>
    <w:rsid w:val="00C137E4"/>
    <w:rsid w:val="00C14736"/>
    <w:rsid w:val="00C14B42"/>
    <w:rsid w:val="00C1572C"/>
    <w:rsid w:val="00C15EE0"/>
    <w:rsid w:val="00C1601A"/>
    <w:rsid w:val="00C16525"/>
    <w:rsid w:val="00C1669C"/>
    <w:rsid w:val="00C167CA"/>
    <w:rsid w:val="00C173AA"/>
    <w:rsid w:val="00C207C8"/>
    <w:rsid w:val="00C20ACD"/>
    <w:rsid w:val="00C2121D"/>
    <w:rsid w:val="00C219BA"/>
    <w:rsid w:val="00C22B6D"/>
    <w:rsid w:val="00C30A90"/>
    <w:rsid w:val="00C31410"/>
    <w:rsid w:val="00C31786"/>
    <w:rsid w:val="00C32342"/>
    <w:rsid w:val="00C3267E"/>
    <w:rsid w:val="00C32B1C"/>
    <w:rsid w:val="00C330FD"/>
    <w:rsid w:val="00C3345A"/>
    <w:rsid w:val="00C33865"/>
    <w:rsid w:val="00C343CE"/>
    <w:rsid w:val="00C34B24"/>
    <w:rsid w:val="00C34F80"/>
    <w:rsid w:val="00C3543B"/>
    <w:rsid w:val="00C35452"/>
    <w:rsid w:val="00C35A06"/>
    <w:rsid w:val="00C3699E"/>
    <w:rsid w:val="00C374B2"/>
    <w:rsid w:val="00C37B5A"/>
    <w:rsid w:val="00C41A7E"/>
    <w:rsid w:val="00C42DC7"/>
    <w:rsid w:val="00C4300E"/>
    <w:rsid w:val="00C436E6"/>
    <w:rsid w:val="00C43855"/>
    <w:rsid w:val="00C439D4"/>
    <w:rsid w:val="00C43E8E"/>
    <w:rsid w:val="00C442D2"/>
    <w:rsid w:val="00C45400"/>
    <w:rsid w:val="00C45470"/>
    <w:rsid w:val="00C46B68"/>
    <w:rsid w:val="00C50864"/>
    <w:rsid w:val="00C5189C"/>
    <w:rsid w:val="00C51A03"/>
    <w:rsid w:val="00C52D8D"/>
    <w:rsid w:val="00C52FE7"/>
    <w:rsid w:val="00C54C75"/>
    <w:rsid w:val="00C5649D"/>
    <w:rsid w:val="00C566FB"/>
    <w:rsid w:val="00C56D84"/>
    <w:rsid w:val="00C57363"/>
    <w:rsid w:val="00C5737D"/>
    <w:rsid w:val="00C57545"/>
    <w:rsid w:val="00C61598"/>
    <w:rsid w:val="00C62505"/>
    <w:rsid w:val="00C643B1"/>
    <w:rsid w:val="00C64B5D"/>
    <w:rsid w:val="00C65D46"/>
    <w:rsid w:val="00C65F06"/>
    <w:rsid w:val="00C66F97"/>
    <w:rsid w:val="00C70934"/>
    <w:rsid w:val="00C72BE7"/>
    <w:rsid w:val="00C72E25"/>
    <w:rsid w:val="00C74669"/>
    <w:rsid w:val="00C74D40"/>
    <w:rsid w:val="00C755CF"/>
    <w:rsid w:val="00C76D16"/>
    <w:rsid w:val="00C77391"/>
    <w:rsid w:val="00C77C27"/>
    <w:rsid w:val="00C81D47"/>
    <w:rsid w:val="00C8212B"/>
    <w:rsid w:val="00C83BAD"/>
    <w:rsid w:val="00C85D6D"/>
    <w:rsid w:val="00C865A1"/>
    <w:rsid w:val="00C86B18"/>
    <w:rsid w:val="00C871F7"/>
    <w:rsid w:val="00C87B18"/>
    <w:rsid w:val="00C905E1"/>
    <w:rsid w:val="00C90CB7"/>
    <w:rsid w:val="00C92255"/>
    <w:rsid w:val="00C92F55"/>
    <w:rsid w:val="00C948BE"/>
    <w:rsid w:val="00C95345"/>
    <w:rsid w:val="00C9560C"/>
    <w:rsid w:val="00C9606F"/>
    <w:rsid w:val="00C96E5E"/>
    <w:rsid w:val="00CA111E"/>
    <w:rsid w:val="00CA11D9"/>
    <w:rsid w:val="00CA249C"/>
    <w:rsid w:val="00CA27E6"/>
    <w:rsid w:val="00CA3514"/>
    <w:rsid w:val="00CA3527"/>
    <w:rsid w:val="00CA40F2"/>
    <w:rsid w:val="00CA4AE0"/>
    <w:rsid w:val="00CA6429"/>
    <w:rsid w:val="00CA7030"/>
    <w:rsid w:val="00CB00C5"/>
    <w:rsid w:val="00CB2422"/>
    <w:rsid w:val="00CB2FB0"/>
    <w:rsid w:val="00CB46E9"/>
    <w:rsid w:val="00CB4E54"/>
    <w:rsid w:val="00CB70C5"/>
    <w:rsid w:val="00CC0081"/>
    <w:rsid w:val="00CC0465"/>
    <w:rsid w:val="00CC2447"/>
    <w:rsid w:val="00CC2D21"/>
    <w:rsid w:val="00CC30BF"/>
    <w:rsid w:val="00CC3645"/>
    <w:rsid w:val="00CC5CE9"/>
    <w:rsid w:val="00CD0456"/>
    <w:rsid w:val="00CD1544"/>
    <w:rsid w:val="00CD15B8"/>
    <w:rsid w:val="00CD2A2B"/>
    <w:rsid w:val="00CD3555"/>
    <w:rsid w:val="00CD4729"/>
    <w:rsid w:val="00CD62F3"/>
    <w:rsid w:val="00CD77FE"/>
    <w:rsid w:val="00CE0125"/>
    <w:rsid w:val="00CE09DC"/>
    <w:rsid w:val="00CE2818"/>
    <w:rsid w:val="00CE3A22"/>
    <w:rsid w:val="00CE3E7F"/>
    <w:rsid w:val="00CE3EAF"/>
    <w:rsid w:val="00CE5299"/>
    <w:rsid w:val="00CE5636"/>
    <w:rsid w:val="00CE5679"/>
    <w:rsid w:val="00CE5C5B"/>
    <w:rsid w:val="00CE6976"/>
    <w:rsid w:val="00CE7BEB"/>
    <w:rsid w:val="00CF4251"/>
    <w:rsid w:val="00CF474C"/>
    <w:rsid w:val="00CF50D0"/>
    <w:rsid w:val="00CF5DC8"/>
    <w:rsid w:val="00CF624C"/>
    <w:rsid w:val="00CF67DA"/>
    <w:rsid w:val="00CF6D27"/>
    <w:rsid w:val="00D00890"/>
    <w:rsid w:val="00D03895"/>
    <w:rsid w:val="00D05187"/>
    <w:rsid w:val="00D05924"/>
    <w:rsid w:val="00D064EF"/>
    <w:rsid w:val="00D076D3"/>
    <w:rsid w:val="00D078BA"/>
    <w:rsid w:val="00D10A40"/>
    <w:rsid w:val="00D11223"/>
    <w:rsid w:val="00D1128A"/>
    <w:rsid w:val="00D120CC"/>
    <w:rsid w:val="00D1257C"/>
    <w:rsid w:val="00D127CE"/>
    <w:rsid w:val="00D13955"/>
    <w:rsid w:val="00D13EC9"/>
    <w:rsid w:val="00D14D42"/>
    <w:rsid w:val="00D16AF2"/>
    <w:rsid w:val="00D16CF4"/>
    <w:rsid w:val="00D20902"/>
    <w:rsid w:val="00D21DBD"/>
    <w:rsid w:val="00D26BB7"/>
    <w:rsid w:val="00D27C3E"/>
    <w:rsid w:val="00D3001A"/>
    <w:rsid w:val="00D32B4A"/>
    <w:rsid w:val="00D3309C"/>
    <w:rsid w:val="00D33778"/>
    <w:rsid w:val="00D339B3"/>
    <w:rsid w:val="00D344F0"/>
    <w:rsid w:val="00D36F60"/>
    <w:rsid w:val="00D40B69"/>
    <w:rsid w:val="00D41408"/>
    <w:rsid w:val="00D41EF9"/>
    <w:rsid w:val="00D41F5B"/>
    <w:rsid w:val="00D4215D"/>
    <w:rsid w:val="00D43643"/>
    <w:rsid w:val="00D442E5"/>
    <w:rsid w:val="00D442EB"/>
    <w:rsid w:val="00D44DA3"/>
    <w:rsid w:val="00D4521B"/>
    <w:rsid w:val="00D4667C"/>
    <w:rsid w:val="00D476C1"/>
    <w:rsid w:val="00D47B79"/>
    <w:rsid w:val="00D47CE4"/>
    <w:rsid w:val="00D50429"/>
    <w:rsid w:val="00D518CC"/>
    <w:rsid w:val="00D5415A"/>
    <w:rsid w:val="00D54790"/>
    <w:rsid w:val="00D54CC6"/>
    <w:rsid w:val="00D55885"/>
    <w:rsid w:val="00D55F63"/>
    <w:rsid w:val="00D55FD4"/>
    <w:rsid w:val="00D56428"/>
    <w:rsid w:val="00D565F8"/>
    <w:rsid w:val="00D568F0"/>
    <w:rsid w:val="00D57924"/>
    <w:rsid w:val="00D60C76"/>
    <w:rsid w:val="00D61DAD"/>
    <w:rsid w:val="00D62347"/>
    <w:rsid w:val="00D625B0"/>
    <w:rsid w:val="00D635DB"/>
    <w:rsid w:val="00D637D7"/>
    <w:rsid w:val="00D64BC9"/>
    <w:rsid w:val="00D64F2F"/>
    <w:rsid w:val="00D65277"/>
    <w:rsid w:val="00D65810"/>
    <w:rsid w:val="00D66D33"/>
    <w:rsid w:val="00D70035"/>
    <w:rsid w:val="00D70C4D"/>
    <w:rsid w:val="00D70CB7"/>
    <w:rsid w:val="00D71045"/>
    <w:rsid w:val="00D71C41"/>
    <w:rsid w:val="00D71F65"/>
    <w:rsid w:val="00D73FC7"/>
    <w:rsid w:val="00D753AF"/>
    <w:rsid w:val="00D75CF9"/>
    <w:rsid w:val="00D76FE7"/>
    <w:rsid w:val="00D77029"/>
    <w:rsid w:val="00D77F71"/>
    <w:rsid w:val="00D80136"/>
    <w:rsid w:val="00D82133"/>
    <w:rsid w:val="00D82F0A"/>
    <w:rsid w:val="00D84E87"/>
    <w:rsid w:val="00D866F1"/>
    <w:rsid w:val="00D8789E"/>
    <w:rsid w:val="00D87EAD"/>
    <w:rsid w:val="00D90D3F"/>
    <w:rsid w:val="00D94BE4"/>
    <w:rsid w:val="00D94E6A"/>
    <w:rsid w:val="00D95121"/>
    <w:rsid w:val="00D962FB"/>
    <w:rsid w:val="00D96493"/>
    <w:rsid w:val="00D96A94"/>
    <w:rsid w:val="00D96C61"/>
    <w:rsid w:val="00D97D6B"/>
    <w:rsid w:val="00D97DB5"/>
    <w:rsid w:val="00DA1F61"/>
    <w:rsid w:val="00DA270D"/>
    <w:rsid w:val="00DA33D6"/>
    <w:rsid w:val="00DA348F"/>
    <w:rsid w:val="00DA5343"/>
    <w:rsid w:val="00DA6906"/>
    <w:rsid w:val="00DA7B1B"/>
    <w:rsid w:val="00DB081A"/>
    <w:rsid w:val="00DB1579"/>
    <w:rsid w:val="00DB1FBA"/>
    <w:rsid w:val="00DB30E1"/>
    <w:rsid w:val="00DB333C"/>
    <w:rsid w:val="00DB33C8"/>
    <w:rsid w:val="00DB58A2"/>
    <w:rsid w:val="00DB64B1"/>
    <w:rsid w:val="00DB7B9B"/>
    <w:rsid w:val="00DC03F3"/>
    <w:rsid w:val="00DC1080"/>
    <w:rsid w:val="00DC1805"/>
    <w:rsid w:val="00DC283F"/>
    <w:rsid w:val="00DC37C6"/>
    <w:rsid w:val="00DC40D8"/>
    <w:rsid w:val="00DC4509"/>
    <w:rsid w:val="00DC4D26"/>
    <w:rsid w:val="00DC5D70"/>
    <w:rsid w:val="00DC67E8"/>
    <w:rsid w:val="00DC6978"/>
    <w:rsid w:val="00DD05F0"/>
    <w:rsid w:val="00DD067B"/>
    <w:rsid w:val="00DD06E9"/>
    <w:rsid w:val="00DD21C6"/>
    <w:rsid w:val="00DD27D4"/>
    <w:rsid w:val="00DD2BC4"/>
    <w:rsid w:val="00DD3370"/>
    <w:rsid w:val="00DD4E5D"/>
    <w:rsid w:val="00DD5495"/>
    <w:rsid w:val="00DD75A9"/>
    <w:rsid w:val="00DD7AFB"/>
    <w:rsid w:val="00DD7B86"/>
    <w:rsid w:val="00DE0D50"/>
    <w:rsid w:val="00DE1F37"/>
    <w:rsid w:val="00DE2057"/>
    <w:rsid w:val="00DE3316"/>
    <w:rsid w:val="00DE358D"/>
    <w:rsid w:val="00DE3B5A"/>
    <w:rsid w:val="00DE4F93"/>
    <w:rsid w:val="00DE74B2"/>
    <w:rsid w:val="00DF06F1"/>
    <w:rsid w:val="00DF07C8"/>
    <w:rsid w:val="00DF13B6"/>
    <w:rsid w:val="00DF178D"/>
    <w:rsid w:val="00DF2763"/>
    <w:rsid w:val="00DF448B"/>
    <w:rsid w:val="00DF4C2C"/>
    <w:rsid w:val="00DF6CFC"/>
    <w:rsid w:val="00DF6FFA"/>
    <w:rsid w:val="00DF793C"/>
    <w:rsid w:val="00DF7CD0"/>
    <w:rsid w:val="00E001BA"/>
    <w:rsid w:val="00E00295"/>
    <w:rsid w:val="00E003EA"/>
    <w:rsid w:val="00E00E4A"/>
    <w:rsid w:val="00E01974"/>
    <w:rsid w:val="00E02AC9"/>
    <w:rsid w:val="00E03BC1"/>
    <w:rsid w:val="00E0451D"/>
    <w:rsid w:val="00E046C6"/>
    <w:rsid w:val="00E04EC4"/>
    <w:rsid w:val="00E0510D"/>
    <w:rsid w:val="00E0520A"/>
    <w:rsid w:val="00E05268"/>
    <w:rsid w:val="00E05B4A"/>
    <w:rsid w:val="00E06968"/>
    <w:rsid w:val="00E06EA9"/>
    <w:rsid w:val="00E07689"/>
    <w:rsid w:val="00E07BCD"/>
    <w:rsid w:val="00E11430"/>
    <w:rsid w:val="00E11CBA"/>
    <w:rsid w:val="00E13491"/>
    <w:rsid w:val="00E13D0E"/>
    <w:rsid w:val="00E14633"/>
    <w:rsid w:val="00E149BA"/>
    <w:rsid w:val="00E15166"/>
    <w:rsid w:val="00E1529E"/>
    <w:rsid w:val="00E15CB7"/>
    <w:rsid w:val="00E163EE"/>
    <w:rsid w:val="00E16860"/>
    <w:rsid w:val="00E20613"/>
    <w:rsid w:val="00E21F5C"/>
    <w:rsid w:val="00E22D92"/>
    <w:rsid w:val="00E23F3C"/>
    <w:rsid w:val="00E24DA2"/>
    <w:rsid w:val="00E2548B"/>
    <w:rsid w:val="00E25D53"/>
    <w:rsid w:val="00E25EBC"/>
    <w:rsid w:val="00E25EE2"/>
    <w:rsid w:val="00E26BC4"/>
    <w:rsid w:val="00E315C0"/>
    <w:rsid w:val="00E3167F"/>
    <w:rsid w:val="00E32E12"/>
    <w:rsid w:val="00E334A5"/>
    <w:rsid w:val="00E34419"/>
    <w:rsid w:val="00E3488F"/>
    <w:rsid w:val="00E37379"/>
    <w:rsid w:val="00E37A61"/>
    <w:rsid w:val="00E407AA"/>
    <w:rsid w:val="00E40991"/>
    <w:rsid w:val="00E40E6A"/>
    <w:rsid w:val="00E41F49"/>
    <w:rsid w:val="00E423E9"/>
    <w:rsid w:val="00E44B53"/>
    <w:rsid w:val="00E450E2"/>
    <w:rsid w:val="00E455C0"/>
    <w:rsid w:val="00E45792"/>
    <w:rsid w:val="00E466E9"/>
    <w:rsid w:val="00E46E02"/>
    <w:rsid w:val="00E5095D"/>
    <w:rsid w:val="00E515CE"/>
    <w:rsid w:val="00E521A1"/>
    <w:rsid w:val="00E52A31"/>
    <w:rsid w:val="00E54555"/>
    <w:rsid w:val="00E54959"/>
    <w:rsid w:val="00E563B8"/>
    <w:rsid w:val="00E56CB8"/>
    <w:rsid w:val="00E5706B"/>
    <w:rsid w:val="00E57623"/>
    <w:rsid w:val="00E608F3"/>
    <w:rsid w:val="00E61AB0"/>
    <w:rsid w:val="00E62101"/>
    <w:rsid w:val="00E627FF"/>
    <w:rsid w:val="00E62D01"/>
    <w:rsid w:val="00E64933"/>
    <w:rsid w:val="00E65B2A"/>
    <w:rsid w:val="00E662C8"/>
    <w:rsid w:val="00E666BC"/>
    <w:rsid w:val="00E6719E"/>
    <w:rsid w:val="00E67D8D"/>
    <w:rsid w:val="00E71FC8"/>
    <w:rsid w:val="00E73675"/>
    <w:rsid w:val="00E74FFC"/>
    <w:rsid w:val="00E816E7"/>
    <w:rsid w:val="00E81AB6"/>
    <w:rsid w:val="00E8353A"/>
    <w:rsid w:val="00E84A06"/>
    <w:rsid w:val="00E85356"/>
    <w:rsid w:val="00E86299"/>
    <w:rsid w:val="00E863EE"/>
    <w:rsid w:val="00E9065A"/>
    <w:rsid w:val="00E90E93"/>
    <w:rsid w:val="00E91A09"/>
    <w:rsid w:val="00E91D60"/>
    <w:rsid w:val="00E92203"/>
    <w:rsid w:val="00E923BF"/>
    <w:rsid w:val="00E9256A"/>
    <w:rsid w:val="00E9274D"/>
    <w:rsid w:val="00E92889"/>
    <w:rsid w:val="00E9329D"/>
    <w:rsid w:val="00E936C7"/>
    <w:rsid w:val="00E95A69"/>
    <w:rsid w:val="00E95E94"/>
    <w:rsid w:val="00E963E3"/>
    <w:rsid w:val="00E964AA"/>
    <w:rsid w:val="00E96D17"/>
    <w:rsid w:val="00E9775B"/>
    <w:rsid w:val="00E97994"/>
    <w:rsid w:val="00EA05BA"/>
    <w:rsid w:val="00EA1151"/>
    <w:rsid w:val="00EA2E74"/>
    <w:rsid w:val="00EA30C1"/>
    <w:rsid w:val="00EA38B5"/>
    <w:rsid w:val="00EA507A"/>
    <w:rsid w:val="00EA5EF7"/>
    <w:rsid w:val="00EA720F"/>
    <w:rsid w:val="00EB04FD"/>
    <w:rsid w:val="00EB06DB"/>
    <w:rsid w:val="00EB16D6"/>
    <w:rsid w:val="00EB1CDF"/>
    <w:rsid w:val="00EB358D"/>
    <w:rsid w:val="00EB3EC4"/>
    <w:rsid w:val="00EB3F08"/>
    <w:rsid w:val="00EB4612"/>
    <w:rsid w:val="00EB4783"/>
    <w:rsid w:val="00EB6253"/>
    <w:rsid w:val="00EB71FF"/>
    <w:rsid w:val="00EC0302"/>
    <w:rsid w:val="00EC1E5C"/>
    <w:rsid w:val="00EC3F9B"/>
    <w:rsid w:val="00EC4551"/>
    <w:rsid w:val="00EC506A"/>
    <w:rsid w:val="00EC5A05"/>
    <w:rsid w:val="00EC62BB"/>
    <w:rsid w:val="00ED0200"/>
    <w:rsid w:val="00ED131E"/>
    <w:rsid w:val="00ED49C3"/>
    <w:rsid w:val="00ED50A1"/>
    <w:rsid w:val="00ED5206"/>
    <w:rsid w:val="00ED5C80"/>
    <w:rsid w:val="00ED5F4E"/>
    <w:rsid w:val="00EE00B7"/>
    <w:rsid w:val="00EE1266"/>
    <w:rsid w:val="00EE19E5"/>
    <w:rsid w:val="00EE1A8C"/>
    <w:rsid w:val="00EE2467"/>
    <w:rsid w:val="00EE31F6"/>
    <w:rsid w:val="00EE3FE3"/>
    <w:rsid w:val="00EE42DB"/>
    <w:rsid w:val="00EE4C46"/>
    <w:rsid w:val="00EE550B"/>
    <w:rsid w:val="00EE5B83"/>
    <w:rsid w:val="00EE7D9F"/>
    <w:rsid w:val="00EF062C"/>
    <w:rsid w:val="00EF124E"/>
    <w:rsid w:val="00EF12FD"/>
    <w:rsid w:val="00EF1A7F"/>
    <w:rsid w:val="00EF1C72"/>
    <w:rsid w:val="00EF3E86"/>
    <w:rsid w:val="00EF40D9"/>
    <w:rsid w:val="00EF4858"/>
    <w:rsid w:val="00EF4889"/>
    <w:rsid w:val="00EF4FD2"/>
    <w:rsid w:val="00EF5E0C"/>
    <w:rsid w:val="00EF663B"/>
    <w:rsid w:val="00EF6B2D"/>
    <w:rsid w:val="00F01392"/>
    <w:rsid w:val="00F01906"/>
    <w:rsid w:val="00F01F7A"/>
    <w:rsid w:val="00F02747"/>
    <w:rsid w:val="00F03F7E"/>
    <w:rsid w:val="00F0495F"/>
    <w:rsid w:val="00F0527C"/>
    <w:rsid w:val="00F0566A"/>
    <w:rsid w:val="00F0574C"/>
    <w:rsid w:val="00F05C10"/>
    <w:rsid w:val="00F1491E"/>
    <w:rsid w:val="00F16F10"/>
    <w:rsid w:val="00F16FC6"/>
    <w:rsid w:val="00F17E9A"/>
    <w:rsid w:val="00F201A9"/>
    <w:rsid w:val="00F213DD"/>
    <w:rsid w:val="00F224E5"/>
    <w:rsid w:val="00F255D6"/>
    <w:rsid w:val="00F26E42"/>
    <w:rsid w:val="00F30B2A"/>
    <w:rsid w:val="00F3153A"/>
    <w:rsid w:val="00F31F0F"/>
    <w:rsid w:val="00F3220A"/>
    <w:rsid w:val="00F3243E"/>
    <w:rsid w:val="00F35DA6"/>
    <w:rsid w:val="00F35E0B"/>
    <w:rsid w:val="00F36020"/>
    <w:rsid w:val="00F36F7A"/>
    <w:rsid w:val="00F37F91"/>
    <w:rsid w:val="00F41013"/>
    <w:rsid w:val="00F411C5"/>
    <w:rsid w:val="00F41553"/>
    <w:rsid w:val="00F41BE2"/>
    <w:rsid w:val="00F42307"/>
    <w:rsid w:val="00F4335B"/>
    <w:rsid w:val="00F43366"/>
    <w:rsid w:val="00F439BA"/>
    <w:rsid w:val="00F44CC4"/>
    <w:rsid w:val="00F4793A"/>
    <w:rsid w:val="00F47A20"/>
    <w:rsid w:val="00F5005A"/>
    <w:rsid w:val="00F5035A"/>
    <w:rsid w:val="00F50FA4"/>
    <w:rsid w:val="00F5261B"/>
    <w:rsid w:val="00F53EEB"/>
    <w:rsid w:val="00F545DF"/>
    <w:rsid w:val="00F5501A"/>
    <w:rsid w:val="00F55578"/>
    <w:rsid w:val="00F56340"/>
    <w:rsid w:val="00F5676B"/>
    <w:rsid w:val="00F57251"/>
    <w:rsid w:val="00F578E5"/>
    <w:rsid w:val="00F57E13"/>
    <w:rsid w:val="00F6102D"/>
    <w:rsid w:val="00F647BD"/>
    <w:rsid w:val="00F6581C"/>
    <w:rsid w:val="00F65A77"/>
    <w:rsid w:val="00F66DEB"/>
    <w:rsid w:val="00F70628"/>
    <w:rsid w:val="00F70AED"/>
    <w:rsid w:val="00F72495"/>
    <w:rsid w:val="00F726E3"/>
    <w:rsid w:val="00F7302C"/>
    <w:rsid w:val="00F74C22"/>
    <w:rsid w:val="00F76462"/>
    <w:rsid w:val="00F76606"/>
    <w:rsid w:val="00F76B13"/>
    <w:rsid w:val="00F814CB"/>
    <w:rsid w:val="00F824A9"/>
    <w:rsid w:val="00F82867"/>
    <w:rsid w:val="00F82A01"/>
    <w:rsid w:val="00F83A40"/>
    <w:rsid w:val="00F84B9B"/>
    <w:rsid w:val="00F850A0"/>
    <w:rsid w:val="00F85FF7"/>
    <w:rsid w:val="00F86040"/>
    <w:rsid w:val="00F8664E"/>
    <w:rsid w:val="00F867CA"/>
    <w:rsid w:val="00F86F4F"/>
    <w:rsid w:val="00F878ED"/>
    <w:rsid w:val="00F9027F"/>
    <w:rsid w:val="00F905FD"/>
    <w:rsid w:val="00F9115A"/>
    <w:rsid w:val="00F911C1"/>
    <w:rsid w:val="00F919AB"/>
    <w:rsid w:val="00F91BBC"/>
    <w:rsid w:val="00F92A3C"/>
    <w:rsid w:val="00F937C6"/>
    <w:rsid w:val="00F93E05"/>
    <w:rsid w:val="00F93F50"/>
    <w:rsid w:val="00F9640A"/>
    <w:rsid w:val="00F96786"/>
    <w:rsid w:val="00F975FF"/>
    <w:rsid w:val="00F97EB1"/>
    <w:rsid w:val="00FA02D7"/>
    <w:rsid w:val="00FA1210"/>
    <w:rsid w:val="00FA171B"/>
    <w:rsid w:val="00FA2DAE"/>
    <w:rsid w:val="00FA3383"/>
    <w:rsid w:val="00FA372D"/>
    <w:rsid w:val="00FA4F90"/>
    <w:rsid w:val="00FA5BDA"/>
    <w:rsid w:val="00FA62EB"/>
    <w:rsid w:val="00FA63CA"/>
    <w:rsid w:val="00FA6460"/>
    <w:rsid w:val="00FA6629"/>
    <w:rsid w:val="00FA668B"/>
    <w:rsid w:val="00FB0C5F"/>
    <w:rsid w:val="00FB0CB4"/>
    <w:rsid w:val="00FB2268"/>
    <w:rsid w:val="00FB22AC"/>
    <w:rsid w:val="00FB2B31"/>
    <w:rsid w:val="00FB2BA5"/>
    <w:rsid w:val="00FB3862"/>
    <w:rsid w:val="00FB598A"/>
    <w:rsid w:val="00FB68E6"/>
    <w:rsid w:val="00FB68F1"/>
    <w:rsid w:val="00FB6F82"/>
    <w:rsid w:val="00FC044B"/>
    <w:rsid w:val="00FC0D4C"/>
    <w:rsid w:val="00FC0E9F"/>
    <w:rsid w:val="00FC1637"/>
    <w:rsid w:val="00FC2EE6"/>
    <w:rsid w:val="00FC4D27"/>
    <w:rsid w:val="00FC4DC9"/>
    <w:rsid w:val="00FC67A5"/>
    <w:rsid w:val="00FC6B99"/>
    <w:rsid w:val="00FC7078"/>
    <w:rsid w:val="00FC70A3"/>
    <w:rsid w:val="00FC7D8E"/>
    <w:rsid w:val="00FD15AF"/>
    <w:rsid w:val="00FD1F79"/>
    <w:rsid w:val="00FD27B6"/>
    <w:rsid w:val="00FD3A20"/>
    <w:rsid w:val="00FD5CE3"/>
    <w:rsid w:val="00FD5D6C"/>
    <w:rsid w:val="00FD6A01"/>
    <w:rsid w:val="00FD7706"/>
    <w:rsid w:val="00FE0457"/>
    <w:rsid w:val="00FE0AA3"/>
    <w:rsid w:val="00FE3319"/>
    <w:rsid w:val="00FE5834"/>
    <w:rsid w:val="00FE6284"/>
    <w:rsid w:val="00FE6F63"/>
    <w:rsid w:val="00FE76DF"/>
    <w:rsid w:val="00FE775B"/>
    <w:rsid w:val="00FE7E86"/>
    <w:rsid w:val="00FF02B3"/>
    <w:rsid w:val="00FF319D"/>
    <w:rsid w:val="00FF3884"/>
    <w:rsid w:val="00FF4905"/>
    <w:rsid w:val="00FF73E7"/>
    <w:rsid w:val="00FF749E"/>
    <w:rsid w:val="00FF76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541C387C"/>
  <w15:chartTrackingRefBased/>
  <w15:docId w15:val="{5389CB2B-A5CB-4594-9140-C7F997FC2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lsdException w:name="heading 3" w:uiPriority="9"/>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701B"/>
    <w:pPr>
      <w:tabs>
        <w:tab w:val="left" w:pos="1843"/>
      </w:tabs>
      <w:jc w:val="both"/>
    </w:pPr>
    <w:rPr>
      <w:rFonts w:asciiTheme="minorHAnsi" w:hAnsiTheme="minorHAnsi" w:cstheme="minorHAnsi"/>
      <w:sz w:val="22"/>
      <w:szCs w:val="22"/>
    </w:rPr>
  </w:style>
  <w:style w:type="paragraph" w:styleId="Titre1">
    <w:name w:val="heading 1"/>
    <w:basedOn w:val="Normal"/>
    <w:next w:val="Normal"/>
    <w:link w:val="Titre1Car"/>
    <w:uiPriority w:val="9"/>
    <w:qFormat/>
    <w:rsid w:val="00C12243"/>
    <w:pPr>
      <w:keepNext/>
      <w:numPr>
        <w:numId w:val="8"/>
      </w:numPr>
      <w:shd w:val="clear" w:color="auto" w:fill="808080"/>
      <w:tabs>
        <w:tab w:val="clear" w:pos="1843"/>
        <w:tab w:val="left" w:pos="426"/>
      </w:tabs>
      <w:spacing w:before="120"/>
      <w:ind w:left="425" w:hanging="431"/>
      <w:outlineLvl w:val="0"/>
    </w:pPr>
    <w:rPr>
      <w:b/>
      <w:color w:val="FFFFFF"/>
      <w:sz w:val="24"/>
    </w:rPr>
  </w:style>
  <w:style w:type="paragraph" w:styleId="Titre2">
    <w:name w:val="heading 2"/>
    <w:aliases w:val="titre 2"/>
    <w:basedOn w:val="Normal"/>
    <w:next w:val="Normal"/>
    <w:link w:val="Titre2Car"/>
    <w:rsid w:val="0006701B"/>
    <w:pPr>
      <w:keepNext/>
      <w:widowControl w:val="0"/>
      <w:tabs>
        <w:tab w:val="clear" w:pos="1843"/>
        <w:tab w:val="left" w:pos="426"/>
      </w:tabs>
      <w:ind w:left="426" w:hanging="426"/>
      <w:outlineLvl w:val="1"/>
    </w:pPr>
    <w:rPr>
      <w:b/>
    </w:rPr>
  </w:style>
  <w:style w:type="paragraph" w:styleId="Titre3">
    <w:name w:val="heading 3"/>
    <w:aliases w:val="(ou Nota),faux,heading 3,1.1.1-Titre 3,T3,T3 Car,retrait2,Ss titre 1,Ss titre 2,Titre 3 / 1.1.,Titre 3 (1.1.1.),TITRE 3 (1.1.1.),CHAP3,Section,Sous titre 2 - TMS,H3,retrait21,InterTitre,Section1,Titre 3 Annexes,§1.1.1,§1.1.1.,Section2,Section11"/>
    <w:basedOn w:val="Normal"/>
    <w:next w:val="Normal"/>
    <w:link w:val="Titre3Car"/>
    <w:uiPriority w:val="9"/>
    <w:rsid w:val="00F86040"/>
    <w:pPr>
      <w:keepNext/>
      <w:numPr>
        <w:ilvl w:val="2"/>
        <w:numId w:val="41"/>
      </w:numPr>
      <w:tabs>
        <w:tab w:val="clear" w:pos="1843"/>
        <w:tab w:val="left" w:pos="709"/>
      </w:tabs>
      <w:ind w:left="709"/>
      <w:outlineLvl w:val="2"/>
    </w:pPr>
    <w:rPr>
      <w:b/>
      <w:bCs/>
      <w:sz w:val="20"/>
      <w:szCs w:val="26"/>
    </w:rPr>
  </w:style>
  <w:style w:type="paragraph" w:styleId="Titre4">
    <w:name w:val="heading 4"/>
    <w:aliases w:val="Titre 4 Tamarins,Alpha4,CHAP4,Sous-Section,Sous-InterTitre,T4,Sous-Section1,Titre 4 Annexes,§1.1.1.1,§1.1.1.1.,Sous-Section2,Sous-Section11,Titre pad 4,Titre 4 re,Sous-Sec,M-Titre 4,Lib sous article,altv,chapitre,Titre okla4"/>
    <w:basedOn w:val="Normal"/>
    <w:next w:val="Normal"/>
    <w:link w:val="Titre4Car"/>
    <w:uiPriority w:val="9"/>
    <w:unhideWhenUsed/>
    <w:rsid w:val="007F2B29"/>
    <w:pPr>
      <w:keepNext/>
      <w:numPr>
        <w:ilvl w:val="3"/>
        <w:numId w:val="8"/>
      </w:numPr>
      <w:spacing w:before="240" w:after="60"/>
      <w:outlineLvl w:val="3"/>
    </w:pPr>
    <w:rPr>
      <w:rFonts w:ascii="Calibri" w:hAnsi="Calibri"/>
      <w:b/>
      <w:bCs/>
      <w:sz w:val="28"/>
      <w:szCs w:val="28"/>
    </w:rPr>
  </w:style>
  <w:style w:type="paragraph" w:styleId="Titre5">
    <w:name w:val="heading 5"/>
    <w:aliases w:val="Titre 5 miniscules,Titre 1b,Titre 1b1,T5,Titre figure,intercalaire,Titre pad 5,police procédure,Titre 5 A.B.C"/>
    <w:basedOn w:val="Normal"/>
    <w:next w:val="Normal"/>
    <w:link w:val="Titre5Car"/>
    <w:uiPriority w:val="9"/>
    <w:unhideWhenUsed/>
    <w:rsid w:val="007F2B29"/>
    <w:pPr>
      <w:numPr>
        <w:ilvl w:val="4"/>
        <w:numId w:val="8"/>
      </w:numPr>
      <w:spacing w:before="240" w:after="60"/>
      <w:outlineLvl w:val="4"/>
    </w:pPr>
    <w:rPr>
      <w:rFonts w:ascii="Calibri" w:hAnsi="Calibri"/>
      <w:b/>
      <w:bCs/>
      <w:i/>
      <w:iCs/>
      <w:sz w:val="26"/>
      <w:szCs w:val="26"/>
    </w:rPr>
  </w:style>
  <w:style w:type="paragraph" w:styleId="Titre6">
    <w:name w:val="heading 6"/>
    <w:aliases w:val="T6"/>
    <w:basedOn w:val="Normal"/>
    <w:next w:val="Normal"/>
    <w:link w:val="Titre6Car"/>
    <w:uiPriority w:val="9"/>
    <w:unhideWhenUsed/>
    <w:rsid w:val="007F2B29"/>
    <w:pPr>
      <w:numPr>
        <w:ilvl w:val="5"/>
        <w:numId w:val="8"/>
      </w:numPr>
      <w:spacing w:before="240" w:after="60"/>
      <w:outlineLvl w:val="5"/>
    </w:pPr>
    <w:rPr>
      <w:rFonts w:ascii="Calibri" w:hAnsi="Calibri"/>
      <w:b/>
      <w:bCs/>
    </w:rPr>
  </w:style>
  <w:style w:type="paragraph" w:styleId="Titre7">
    <w:name w:val="heading 7"/>
    <w:basedOn w:val="Normal"/>
    <w:next w:val="Normal"/>
    <w:link w:val="Titre7Car"/>
    <w:uiPriority w:val="9"/>
    <w:semiHidden/>
    <w:unhideWhenUsed/>
    <w:rsid w:val="007F2B29"/>
    <w:pPr>
      <w:numPr>
        <w:ilvl w:val="6"/>
        <w:numId w:val="8"/>
      </w:numPr>
      <w:spacing w:before="240" w:after="60"/>
      <w:outlineLvl w:val="6"/>
    </w:pPr>
    <w:rPr>
      <w:rFonts w:ascii="Calibri" w:hAnsi="Calibri"/>
    </w:rPr>
  </w:style>
  <w:style w:type="paragraph" w:styleId="Titre8">
    <w:name w:val="heading 8"/>
    <w:basedOn w:val="Normal"/>
    <w:next w:val="Normal"/>
    <w:link w:val="Titre8Car"/>
    <w:uiPriority w:val="9"/>
    <w:semiHidden/>
    <w:unhideWhenUsed/>
    <w:qFormat/>
    <w:rsid w:val="007F2B29"/>
    <w:pPr>
      <w:numPr>
        <w:ilvl w:val="7"/>
        <w:numId w:val="8"/>
      </w:numPr>
      <w:spacing w:before="240" w:after="60"/>
      <w:outlineLvl w:val="7"/>
    </w:pPr>
    <w:rPr>
      <w:rFonts w:ascii="Calibri" w:hAnsi="Calibri"/>
      <w:i/>
      <w:iCs/>
    </w:rPr>
  </w:style>
  <w:style w:type="paragraph" w:styleId="Titre9">
    <w:name w:val="heading 9"/>
    <w:basedOn w:val="Normal"/>
    <w:next w:val="Normal"/>
    <w:link w:val="Titre9Car"/>
    <w:uiPriority w:val="9"/>
    <w:semiHidden/>
    <w:unhideWhenUsed/>
    <w:qFormat/>
    <w:rsid w:val="007F2B29"/>
    <w:pPr>
      <w:numPr>
        <w:ilvl w:val="8"/>
        <w:numId w:val="8"/>
      </w:numPr>
      <w:spacing w:before="240" w:after="60"/>
      <w:outlineLvl w:val="8"/>
    </w:pPr>
    <w:rPr>
      <w:rFonts w:ascii="Cambria"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1"/>
    <w:qFormat/>
    <w:rsid w:val="001C5599"/>
  </w:style>
  <w:style w:type="character" w:styleId="Lienhypertexte">
    <w:name w:val="Hyperlink"/>
    <w:uiPriority w:val="99"/>
    <w:rPr>
      <w:color w:val="0000FF"/>
      <w:u w:val="single"/>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character" w:customStyle="1" w:styleId="postbody1">
    <w:name w:val="postbody1"/>
    <w:rPr>
      <w:sz w:val="18"/>
      <w:szCs w:val="18"/>
    </w:rPr>
  </w:style>
  <w:style w:type="character" w:styleId="Lienhypertextesuivivisit">
    <w:name w:val="FollowedHyperlink"/>
    <w:semiHidden/>
    <w:rPr>
      <w:color w:val="800080"/>
      <w:u w:val="single"/>
    </w:rPr>
  </w:style>
  <w:style w:type="paragraph" w:customStyle="1" w:styleId="Style2">
    <w:name w:val="Style2"/>
    <w:basedOn w:val="Normal"/>
    <w:qFormat/>
    <w:rsid w:val="00B76557"/>
    <w:rPr>
      <w:b/>
      <w:sz w:val="28"/>
      <w:szCs w:val="28"/>
    </w:rPr>
  </w:style>
  <w:style w:type="paragraph" w:customStyle="1" w:styleId="Style3">
    <w:name w:val="Style3"/>
    <w:basedOn w:val="Normal"/>
    <w:rsid w:val="00B76557"/>
    <w:rPr>
      <w:b/>
    </w:rPr>
  </w:style>
  <w:style w:type="character" w:customStyle="1" w:styleId="Titre1Car">
    <w:name w:val="Titre 1 Car"/>
    <w:link w:val="Titre1"/>
    <w:uiPriority w:val="9"/>
    <w:rsid w:val="00C12243"/>
    <w:rPr>
      <w:rFonts w:asciiTheme="minorHAnsi" w:hAnsiTheme="minorHAnsi" w:cstheme="minorHAnsi"/>
      <w:b/>
      <w:color w:val="FFFFFF"/>
      <w:sz w:val="24"/>
      <w:szCs w:val="22"/>
      <w:shd w:val="clear" w:color="auto" w:fill="808080"/>
    </w:rPr>
  </w:style>
  <w:style w:type="character" w:customStyle="1" w:styleId="Titre3Car">
    <w:name w:val="Titre 3 Car"/>
    <w:aliases w:val="(ou Nota) Car,faux Car,heading 3 Car,1.1.1-Titre 3 Car,T3 Car1,T3 Car Car,retrait2 Car,Ss titre 1 Car,Ss titre 2 Car,Titre 3 / 1.1. Car,Titre 3 (1.1.1.) Car,TITRE 3 (1.1.1.) Car,CHAP3 Car,Section Car,Sous titre 2 - TMS Car,H3 Car,§1.1.1 Car"/>
    <w:link w:val="Titre3"/>
    <w:uiPriority w:val="9"/>
    <w:rsid w:val="00F86040"/>
    <w:rPr>
      <w:rFonts w:asciiTheme="minorHAnsi" w:hAnsiTheme="minorHAnsi" w:cstheme="minorHAnsi"/>
      <w:b/>
      <w:bCs/>
      <w:szCs w:val="26"/>
    </w:rPr>
  </w:style>
  <w:style w:type="paragraph" w:styleId="TM1">
    <w:name w:val="toc 1"/>
    <w:basedOn w:val="Normal"/>
    <w:next w:val="Normal"/>
    <w:autoRedefine/>
    <w:uiPriority w:val="39"/>
    <w:unhideWhenUsed/>
    <w:rsid w:val="00C5737D"/>
    <w:pPr>
      <w:tabs>
        <w:tab w:val="right" w:leader="dot" w:pos="9062"/>
      </w:tabs>
      <w:spacing w:before="120"/>
    </w:pPr>
    <w:rPr>
      <w:rFonts w:ascii="Trebuchet MS" w:hAnsi="Trebuchet MS"/>
      <w:b/>
      <w:bCs/>
      <w:iCs/>
      <w:sz w:val="20"/>
    </w:rPr>
  </w:style>
  <w:style w:type="paragraph" w:styleId="TM2">
    <w:name w:val="toc 2"/>
    <w:basedOn w:val="Normal"/>
    <w:next w:val="Normal"/>
    <w:autoRedefine/>
    <w:uiPriority w:val="39"/>
    <w:unhideWhenUsed/>
    <w:rsid w:val="00C5737D"/>
    <w:pPr>
      <w:spacing w:before="120"/>
      <w:ind w:left="240"/>
    </w:pPr>
    <w:rPr>
      <w:rFonts w:ascii="Trebuchet MS" w:hAnsi="Trebuchet MS"/>
      <w:b/>
      <w:bCs/>
      <w:sz w:val="20"/>
    </w:rPr>
  </w:style>
  <w:style w:type="paragraph" w:styleId="TM3">
    <w:name w:val="toc 3"/>
    <w:basedOn w:val="Normal"/>
    <w:next w:val="Normal"/>
    <w:autoRedefine/>
    <w:uiPriority w:val="39"/>
    <w:unhideWhenUsed/>
    <w:rsid w:val="00C5737D"/>
    <w:pPr>
      <w:tabs>
        <w:tab w:val="right" w:leader="dot" w:pos="9062"/>
      </w:tabs>
      <w:ind w:left="480"/>
    </w:pPr>
    <w:rPr>
      <w:rFonts w:ascii="Trebuchet MS" w:hAnsi="Trebuchet MS"/>
      <w:noProof/>
      <w:sz w:val="18"/>
      <w:szCs w:val="20"/>
      <w14:scene3d>
        <w14:camera w14:prst="orthographicFront"/>
        <w14:lightRig w14:rig="threePt" w14:dir="t">
          <w14:rot w14:lat="0" w14:lon="0" w14:rev="0"/>
        </w14:lightRig>
      </w14:scene3d>
    </w:rPr>
  </w:style>
  <w:style w:type="numbering" w:customStyle="1" w:styleId="Style4">
    <w:name w:val="Style4"/>
    <w:uiPriority w:val="99"/>
    <w:rsid w:val="00977958"/>
    <w:pPr>
      <w:numPr>
        <w:numId w:val="2"/>
      </w:numPr>
    </w:pPr>
  </w:style>
  <w:style w:type="numbering" w:customStyle="1" w:styleId="Style5">
    <w:name w:val="Style5"/>
    <w:uiPriority w:val="99"/>
    <w:rsid w:val="00977958"/>
    <w:pPr>
      <w:numPr>
        <w:numId w:val="3"/>
      </w:numPr>
    </w:pPr>
  </w:style>
  <w:style w:type="numbering" w:customStyle="1" w:styleId="Style6">
    <w:name w:val="Style6"/>
    <w:uiPriority w:val="99"/>
    <w:rsid w:val="00967BE0"/>
    <w:pPr>
      <w:numPr>
        <w:numId w:val="4"/>
      </w:numPr>
    </w:pPr>
  </w:style>
  <w:style w:type="numbering" w:customStyle="1" w:styleId="Style7">
    <w:name w:val="Style7"/>
    <w:uiPriority w:val="99"/>
    <w:rsid w:val="00967BE0"/>
    <w:pPr>
      <w:numPr>
        <w:numId w:val="5"/>
      </w:numPr>
    </w:pPr>
  </w:style>
  <w:style w:type="numbering" w:customStyle="1" w:styleId="Style8">
    <w:name w:val="Style8"/>
    <w:uiPriority w:val="99"/>
    <w:rsid w:val="00DC5D70"/>
    <w:pPr>
      <w:numPr>
        <w:numId w:val="6"/>
      </w:numPr>
    </w:pPr>
  </w:style>
  <w:style w:type="numbering" w:customStyle="1" w:styleId="Style9">
    <w:name w:val="Style9"/>
    <w:uiPriority w:val="99"/>
    <w:rsid w:val="00DC5D70"/>
    <w:pPr>
      <w:numPr>
        <w:numId w:val="15"/>
      </w:numPr>
    </w:pPr>
  </w:style>
  <w:style w:type="numbering" w:customStyle="1" w:styleId="Style10">
    <w:name w:val="Style10"/>
    <w:uiPriority w:val="99"/>
    <w:rsid w:val="00453D32"/>
    <w:pPr>
      <w:numPr>
        <w:numId w:val="7"/>
      </w:numPr>
    </w:pPr>
  </w:style>
  <w:style w:type="character" w:styleId="lev">
    <w:name w:val="Strong"/>
    <w:qFormat/>
    <w:rsid w:val="00561713"/>
    <w:rPr>
      <w:b/>
      <w:bCs/>
    </w:rPr>
  </w:style>
  <w:style w:type="paragraph" w:styleId="Corpsdetexte">
    <w:name w:val="Body Text"/>
    <w:basedOn w:val="Normal"/>
    <w:link w:val="CorpsdetexteCar"/>
    <w:rsid w:val="00561713"/>
    <w:pPr>
      <w:suppressAutoHyphens/>
      <w:ind w:left="539" w:right="488"/>
    </w:pPr>
    <w:rPr>
      <w:rFonts w:ascii="Arial" w:hAnsi="Arial"/>
      <w:sz w:val="20"/>
      <w:lang w:eastAsia="ar-SA"/>
    </w:rPr>
  </w:style>
  <w:style w:type="character" w:customStyle="1" w:styleId="CorpsdetexteCar">
    <w:name w:val="Corps de texte Car"/>
    <w:link w:val="Corpsdetexte"/>
    <w:rsid w:val="00561713"/>
    <w:rPr>
      <w:rFonts w:ascii="Arial" w:hAnsi="Arial"/>
      <w:szCs w:val="24"/>
      <w:lang w:eastAsia="ar-SA"/>
    </w:rPr>
  </w:style>
  <w:style w:type="paragraph" w:styleId="En-tte">
    <w:name w:val="header"/>
    <w:basedOn w:val="Normal"/>
    <w:link w:val="En-tteCar"/>
    <w:rsid w:val="00561713"/>
    <w:pPr>
      <w:tabs>
        <w:tab w:val="center" w:pos="4536"/>
        <w:tab w:val="right" w:pos="9072"/>
      </w:tabs>
      <w:suppressAutoHyphens/>
    </w:pPr>
    <w:rPr>
      <w:sz w:val="20"/>
      <w:szCs w:val="20"/>
      <w:lang w:eastAsia="ar-SA"/>
    </w:rPr>
  </w:style>
  <w:style w:type="character" w:customStyle="1" w:styleId="En-tteCar">
    <w:name w:val="En-tête Car"/>
    <w:link w:val="En-tte"/>
    <w:rsid w:val="00561713"/>
    <w:rPr>
      <w:lang w:eastAsia="ar-SA"/>
    </w:rPr>
  </w:style>
  <w:style w:type="paragraph" w:styleId="Retraitcorpsdetexte">
    <w:name w:val="Body Text Indent"/>
    <w:basedOn w:val="Normal"/>
    <w:link w:val="RetraitcorpsdetexteCar"/>
    <w:rsid w:val="003325AF"/>
    <w:pPr>
      <w:spacing w:after="120"/>
      <w:ind w:left="283"/>
    </w:pPr>
  </w:style>
  <w:style w:type="character" w:customStyle="1" w:styleId="RetraitcorpsdetexteCar">
    <w:name w:val="Retrait corps de texte Car"/>
    <w:link w:val="Retraitcorpsdetexte"/>
    <w:rsid w:val="003325AF"/>
    <w:rPr>
      <w:sz w:val="24"/>
      <w:szCs w:val="24"/>
    </w:rPr>
  </w:style>
  <w:style w:type="table" w:styleId="Grilledutableau">
    <w:name w:val="Table Grid"/>
    <w:basedOn w:val="TableauNormal"/>
    <w:rsid w:val="003B0A0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rsid w:val="00235E15"/>
    <w:pPr>
      <w:spacing w:after="120"/>
      <w:ind w:left="283"/>
    </w:pPr>
    <w:rPr>
      <w:sz w:val="16"/>
      <w:szCs w:val="16"/>
    </w:rPr>
  </w:style>
  <w:style w:type="paragraph" w:customStyle="1" w:styleId="Style11">
    <w:name w:val="Style11"/>
    <w:basedOn w:val="Normal"/>
    <w:qFormat/>
    <w:rsid w:val="00C86B18"/>
    <w:pPr>
      <w:tabs>
        <w:tab w:val="left" w:pos="990"/>
      </w:tabs>
    </w:pPr>
  </w:style>
  <w:style w:type="paragraph" w:styleId="TM4">
    <w:name w:val="toc 4"/>
    <w:basedOn w:val="Normal"/>
    <w:next w:val="Normal"/>
    <w:autoRedefine/>
    <w:rsid w:val="00A03F24"/>
    <w:pPr>
      <w:ind w:left="720"/>
    </w:pPr>
    <w:rPr>
      <w:rFonts w:ascii="Calibri" w:hAnsi="Calibri"/>
      <w:sz w:val="20"/>
      <w:szCs w:val="20"/>
    </w:rPr>
  </w:style>
  <w:style w:type="paragraph" w:styleId="TM5">
    <w:name w:val="toc 5"/>
    <w:basedOn w:val="Normal"/>
    <w:next w:val="Normal"/>
    <w:autoRedefine/>
    <w:rsid w:val="00A03F24"/>
    <w:pPr>
      <w:ind w:left="960"/>
    </w:pPr>
    <w:rPr>
      <w:rFonts w:ascii="Calibri" w:hAnsi="Calibri"/>
      <w:sz w:val="20"/>
      <w:szCs w:val="20"/>
    </w:rPr>
  </w:style>
  <w:style w:type="paragraph" w:styleId="TM6">
    <w:name w:val="toc 6"/>
    <w:basedOn w:val="Normal"/>
    <w:next w:val="Normal"/>
    <w:autoRedefine/>
    <w:rsid w:val="00A03F24"/>
    <w:pPr>
      <w:ind w:left="1200"/>
    </w:pPr>
    <w:rPr>
      <w:rFonts w:ascii="Calibri" w:hAnsi="Calibri"/>
      <w:sz w:val="20"/>
      <w:szCs w:val="20"/>
    </w:rPr>
  </w:style>
  <w:style w:type="paragraph" w:styleId="TM7">
    <w:name w:val="toc 7"/>
    <w:basedOn w:val="Normal"/>
    <w:next w:val="Normal"/>
    <w:autoRedefine/>
    <w:rsid w:val="00A03F24"/>
    <w:pPr>
      <w:ind w:left="1440"/>
    </w:pPr>
    <w:rPr>
      <w:rFonts w:ascii="Calibri" w:hAnsi="Calibri"/>
      <w:sz w:val="20"/>
      <w:szCs w:val="20"/>
    </w:rPr>
  </w:style>
  <w:style w:type="paragraph" w:styleId="TM8">
    <w:name w:val="toc 8"/>
    <w:basedOn w:val="Normal"/>
    <w:next w:val="Normal"/>
    <w:autoRedefine/>
    <w:rsid w:val="00A03F24"/>
    <w:pPr>
      <w:ind w:left="1680"/>
    </w:pPr>
    <w:rPr>
      <w:rFonts w:ascii="Calibri" w:hAnsi="Calibri"/>
      <w:sz w:val="20"/>
      <w:szCs w:val="20"/>
    </w:rPr>
  </w:style>
  <w:style w:type="paragraph" w:styleId="TM9">
    <w:name w:val="toc 9"/>
    <w:basedOn w:val="Normal"/>
    <w:next w:val="Normal"/>
    <w:autoRedefine/>
    <w:rsid w:val="00A03F24"/>
    <w:pPr>
      <w:ind w:left="1920"/>
    </w:pPr>
    <w:rPr>
      <w:rFonts w:ascii="Calibri" w:hAnsi="Calibri"/>
      <w:sz w:val="20"/>
      <w:szCs w:val="20"/>
    </w:rPr>
  </w:style>
  <w:style w:type="character" w:customStyle="1" w:styleId="PieddepageCar">
    <w:name w:val="Pied de page Car"/>
    <w:link w:val="Pieddepage"/>
    <w:uiPriority w:val="99"/>
    <w:rsid w:val="002C3061"/>
    <w:rPr>
      <w:sz w:val="24"/>
      <w:szCs w:val="24"/>
    </w:rPr>
  </w:style>
  <w:style w:type="paragraph" w:styleId="Textedebulles">
    <w:name w:val="Balloon Text"/>
    <w:basedOn w:val="Normal"/>
    <w:link w:val="TextedebullesCar"/>
    <w:uiPriority w:val="99"/>
    <w:semiHidden/>
    <w:unhideWhenUsed/>
    <w:rsid w:val="00574571"/>
    <w:rPr>
      <w:rFonts w:ascii="Tahoma" w:hAnsi="Tahoma" w:cs="Tahoma"/>
      <w:sz w:val="16"/>
      <w:szCs w:val="16"/>
    </w:rPr>
  </w:style>
  <w:style w:type="character" w:customStyle="1" w:styleId="TextedebullesCar">
    <w:name w:val="Texte de bulles Car"/>
    <w:link w:val="Textedebulles"/>
    <w:uiPriority w:val="99"/>
    <w:semiHidden/>
    <w:rsid w:val="00574571"/>
    <w:rPr>
      <w:rFonts w:ascii="Tahoma" w:hAnsi="Tahoma" w:cs="Tahoma"/>
      <w:sz w:val="16"/>
      <w:szCs w:val="16"/>
    </w:rPr>
  </w:style>
  <w:style w:type="paragraph" w:customStyle="1" w:styleId="Default">
    <w:name w:val="Default"/>
    <w:rsid w:val="002C1EB2"/>
    <w:pPr>
      <w:autoSpaceDE w:val="0"/>
      <w:autoSpaceDN w:val="0"/>
      <w:adjustRightInd w:val="0"/>
    </w:pPr>
    <w:rPr>
      <w:rFonts w:ascii="TriplexLightLining" w:hAnsi="TriplexLightLining" w:cs="TriplexLightLining"/>
      <w:color w:val="000000"/>
      <w:sz w:val="24"/>
      <w:szCs w:val="24"/>
    </w:rPr>
  </w:style>
  <w:style w:type="character" w:customStyle="1" w:styleId="Style4Car">
    <w:name w:val="Style4 Car"/>
    <w:rsid w:val="008F3E1B"/>
    <w:rPr>
      <w:b/>
      <w:sz w:val="28"/>
      <w:szCs w:val="28"/>
    </w:rPr>
  </w:style>
  <w:style w:type="character" w:customStyle="1" w:styleId="Titre4Car">
    <w:name w:val="Titre 4 Car"/>
    <w:aliases w:val="Titre 4 Tamarins Car,Alpha4 Car,CHAP4 Car,Sous-Section Car,Sous-InterTitre Car,T4 Car,Sous-Section1 Car,Titre 4 Annexes Car,§1.1.1.1 Car,§1.1.1.1. Car,Sous-Section2 Car,Sous-Section11 Car,Titre pad 4 Car,Titre 4 re Car,Sous-Sec Car,altv Car"/>
    <w:link w:val="Titre4"/>
    <w:uiPriority w:val="9"/>
    <w:rsid w:val="007F2B29"/>
    <w:rPr>
      <w:rFonts w:ascii="Calibri" w:hAnsi="Calibri"/>
      <w:b/>
      <w:bCs/>
      <w:sz w:val="28"/>
      <w:szCs w:val="28"/>
    </w:rPr>
  </w:style>
  <w:style w:type="character" w:customStyle="1" w:styleId="Titre5Car">
    <w:name w:val="Titre 5 Car"/>
    <w:aliases w:val="Titre 5 miniscules Car,Titre 1b Car,Titre 1b1 Car,T5 Car,Titre figure Car,intercalaire Car,Titre pad 5 Car,police procédure Car,Titre 5 A.B.C Car"/>
    <w:link w:val="Titre5"/>
    <w:uiPriority w:val="9"/>
    <w:rsid w:val="007F2B29"/>
    <w:rPr>
      <w:rFonts w:ascii="Calibri" w:hAnsi="Calibri"/>
      <w:b/>
      <w:bCs/>
      <w:i/>
      <w:iCs/>
      <w:sz w:val="26"/>
      <w:szCs w:val="26"/>
    </w:rPr>
  </w:style>
  <w:style w:type="character" w:customStyle="1" w:styleId="Titre6Car">
    <w:name w:val="Titre 6 Car"/>
    <w:aliases w:val="T6 Car"/>
    <w:link w:val="Titre6"/>
    <w:uiPriority w:val="9"/>
    <w:rsid w:val="007F2B29"/>
    <w:rPr>
      <w:rFonts w:ascii="Calibri" w:hAnsi="Calibri"/>
      <w:b/>
      <w:bCs/>
      <w:sz w:val="22"/>
      <w:szCs w:val="22"/>
    </w:rPr>
  </w:style>
  <w:style w:type="character" w:customStyle="1" w:styleId="Titre7Car">
    <w:name w:val="Titre 7 Car"/>
    <w:link w:val="Titre7"/>
    <w:uiPriority w:val="9"/>
    <w:semiHidden/>
    <w:rsid w:val="007F2B29"/>
    <w:rPr>
      <w:rFonts w:ascii="Calibri" w:hAnsi="Calibri"/>
      <w:sz w:val="24"/>
      <w:szCs w:val="24"/>
    </w:rPr>
  </w:style>
  <w:style w:type="character" w:customStyle="1" w:styleId="Titre8Car">
    <w:name w:val="Titre 8 Car"/>
    <w:link w:val="Titre8"/>
    <w:uiPriority w:val="9"/>
    <w:semiHidden/>
    <w:rsid w:val="007F2B29"/>
    <w:rPr>
      <w:rFonts w:ascii="Calibri" w:hAnsi="Calibri"/>
      <w:i/>
      <w:iCs/>
      <w:sz w:val="24"/>
      <w:szCs w:val="24"/>
    </w:rPr>
  </w:style>
  <w:style w:type="character" w:customStyle="1" w:styleId="Titre9Car">
    <w:name w:val="Titre 9 Car"/>
    <w:link w:val="Titre9"/>
    <w:uiPriority w:val="9"/>
    <w:semiHidden/>
    <w:rsid w:val="007F2B29"/>
    <w:rPr>
      <w:rFonts w:ascii="Cambria" w:hAnsi="Cambria"/>
      <w:sz w:val="22"/>
      <w:szCs w:val="22"/>
    </w:rPr>
  </w:style>
  <w:style w:type="paragraph" w:customStyle="1" w:styleId="Style12">
    <w:name w:val="Style12"/>
    <w:basedOn w:val="Normal"/>
    <w:link w:val="Style12Car"/>
    <w:qFormat/>
    <w:rsid w:val="007F2B29"/>
    <w:pPr>
      <w:keepNext/>
      <w:numPr>
        <w:numId w:val="1"/>
      </w:numPr>
      <w:suppressAutoHyphens/>
      <w:outlineLvl w:val="1"/>
    </w:pPr>
    <w:rPr>
      <w:rFonts w:ascii="Times New Roman Gras" w:hAnsi="Times New Roman Gras"/>
      <w:b/>
      <w:caps/>
    </w:rPr>
  </w:style>
  <w:style w:type="paragraph" w:styleId="Paragraphedeliste">
    <w:name w:val="List Paragraph"/>
    <w:basedOn w:val="Normal"/>
    <w:uiPriority w:val="34"/>
    <w:qFormat/>
    <w:rsid w:val="00522775"/>
    <w:pPr>
      <w:ind w:left="720"/>
    </w:pPr>
    <w:rPr>
      <w:rFonts w:ascii="Calibri" w:eastAsia="Calibri" w:hAnsi="Calibri"/>
      <w:lang w:eastAsia="en-US"/>
    </w:rPr>
  </w:style>
  <w:style w:type="character" w:customStyle="1" w:styleId="Style12Car">
    <w:name w:val="Style12 Car"/>
    <w:link w:val="Style12"/>
    <w:rsid w:val="007F2B29"/>
    <w:rPr>
      <w:rFonts w:ascii="Times New Roman Gras" w:hAnsi="Times New Roman Gras"/>
      <w:b/>
      <w:caps/>
      <w:sz w:val="24"/>
      <w:szCs w:val="22"/>
    </w:rPr>
  </w:style>
  <w:style w:type="numbering" w:customStyle="1" w:styleId="Style13">
    <w:name w:val="Style13"/>
    <w:uiPriority w:val="99"/>
    <w:rsid w:val="00AC3D2B"/>
    <w:pPr>
      <w:numPr>
        <w:numId w:val="9"/>
      </w:numPr>
    </w:pPr>
  </w:style>
  <w:style w:type="numbering" w:customStyle="1" w:styleId="Style91">
    <w:name w:val="Style91"/>
    <w:uiPriority w:val="99"/>
    <w:rsid w:val="006E145F"/>
    <w:pPr>
      <w:numPr>
        <w:numId w:val="11"/>
      </w:numPr>
    </w:pPr>
  </w:style>
  <w:style w:type="paragraph" w:customStyle="1" w:styleId="Normal2">
    <w:name w:val="Normal2"/>
    <w:basedOn w:val="Normal"/>
    <w:rsid w:val="00BD0EDC"/>
    <w:pPr>
      <w:keepLines/>
      <w:tabs>
        <w:tab w:val="left" w:pos="567"/>
        <w:tab w:val="left" w:pos="851"/>
        <w:tab w:val="left" w:pos="1134"/>
      </w:tabs>
      <w:ind w:left="284" w:firstLine="284"/>
    </w:pPr>
    <w:rPr>
      <w:szCs w:val="20"/>
    </w:rPr>
  </w:style>
  <w:style w:type="paragraph" w:customStyle="1" w:styleId="Normal1">
    <w:name w:val="Normal1"/>
    <w:basedOn w:val="Normal"/>
    <w:rsid w:val="00D13EC9"/>
    <w:pPr>
      <w:keepLines/>
      <w:tabs>
        <w:tab w:val="left" w:pos="284"/>
        <w:tab w:val="left" w:pos="567"/>
        <w:tab w:val="left" w:pos="851"/>
      </w:tabs>
      <w:ind w:firstLine="284"/>
    </w:pPr>
    <w:rPr>
      <w:szCs w:val="20"/>
    </w:rPr>
  </w:style>
  <w:style w:type="numbering" w:customStyle="1" w:styleId="Style51">
    <w:name w:val="Style51"/>
    <w:rsid w:val="004408A1"/>
  </w:style>
  <w:style w:type="character" w:customStyle="1" w:styleId="Mentionnonrsolue1">
    <w:name w:val="Mention non résolue1"/>
    <w:uiPriority w:val="99"/>
    <w:semiHidden/>
    <w:unhideWhenUsed/>
    <w:rsid w:val="00784D17"/>
    <w:rPr>
      <w:color w:val="808080"/>
      <w:shd w:val="clear" w:color="auto" w:fill="E6E6E6"/>
    </w:rPr>
  </w:style>
  <w:style w:type="character" w:customStyle="1" w:styleId="Times12GNoir">
    <w:name w:val="Times12 G Noir"/>
    <w:rsid w:val="00BC6DB0"/>
    <w:rPr>
      <w:rFonts w:ascii="Times" w:hAnsi="Times"/>
      <w:b/>
      <w:color w:val="000000"/>
    </w:rPr>
  </w:style>
  <w:style w:type="character" w:customStyle="1" w:styleId="Times12Noir">
    <w:name w:val="Times12 Noir"/>
    <w:rsid w:val="00C57363"/>
    <w:rPr>
      <w:rFonts w:ascii="Times" w:hAnsi="Times"/>
      <w:color w:val="000000"/>
    </w:rPr>
  </w:style>
  <w:style w:type="character" w:customStyle="1" w:styleId="fontstyle01">
    <w:name w:val="fontstyle01"/>
    <w:rsid w:val="00871BB6"/>
    <w:rPr>
      <w:rFonts w:ascii="Helvetica" w:hAnsi="Helvetica" w:cs="Helvetica" w:hint="default"/>
      <w:b w:val="0"/>
      <w:bCs w:val="0"/>
      <w:i w:val="0"/>
      <w:iCs w:val="0"/>
      <w:color w:val="000000"/>
      <w:sz w:val="20"/>
      <w:szCs w:val="20"/>
    </w:rPr>
  </w:style>
  <w:style w:type="character" w:customStyle="1" w:styleId="normaltextrun">
    <w:name w:val="normaltextrun"/>
    <w:basedOn w:val="Policepardfaut"/>
    <w:rsid w:val="008936D8"/>
  </w:style>
  <w:style w:type="character" w:customStyle="1" w:styleId="apple-converted-space">
    <w:name w:val="apple-converted-space"/>
    <w:basedOn w:val="Policepardfaut"/>
    <w:rsid w:val="008936D8"/>
  </w:style>
  <w:style w:type="character" w:customStyle="1" w:styleId="Titre2Car">
    <w:name w:val="Titre 2 Car"/>
    <w:aliases w:val="titre 2 Car"/>
    <w:basedOn w:val="Policepardfaut"/>
    <w:link w:val="Titre2"/>
    <w:rsid w:val="0006701B"/>
    <w:rPr>
      <w:rFonts w:asciiTheme="minorHAnsi" w:hAnsiTheme="minorHAnsi" w:cstheme="minorHAnsi"/>
      <w:b/>
      <w:sz w:val="22"/>
      <w:szCs w:val="22"/>
    </w:rPr>
  </w:style>
  <w:style w:type="paragraph" w:styleId="En-ttedetabledesmatires">
    <w:name w:val="TOC Heading"/>
    <w:basedOn w:val="Titre1"/>
    <w:next w:val="Normal"/>
    <w:uiPriority w:val="39"/>
    <w:unhideWhenUsed/>
    <w:rsid w:val="00C5737D"/>
    <w:pPr>
      <w:keepLines/>
      <w:numPr>
        <w:numId w:val="0"/>
      </w:numPr>
      <w:shd w:val="clear" w:color="auto" w:fill="auto"/>
      <w:spacing w:before="240" w:line="259" w:lineRule="auto"/>
      <w:outlineLvl w:val="9"/>
    </w:pPr>
    <w:rPr>
      <w:rFonts w:asciiTheme="majorHAnsi" w:eastAsiaTheme="majorEastAsia" w:hAnsiTheme="majorHAnsi" w:cstheme="majorBidi"/>
      <w:b w:val="0"/>
      <w:color w:val="2F5496" w:themeColor="accent1" w:themeShade="BF"/>
      <w:sz w:val="32"/>
      <w:szCs w:val="32"/>
    </w:rPr>
  </w:style>
  <w:style w:type="character" w:styleId="Mentionnonrsolue">
    <w:name w:val="Unresolved Mention"/>
    <w:basedOn w:val="Policepardfaut"/>
    <w:uiPriority w:val="99"/>
    <w:semiHidden/>
    <w:unhideWhenUsed/>
    <w:rsid w:val="005F08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6159">
      <w:bodyDiv w:val="1"/>
      <w:marLeft w:val="0"/>
      <w:marRight w:val="0"/>
      <w:marTop w:val="0"/>
      <w:marBottom w:val="0"/>
      <w:divBdr>
        <w:top w:val="none" w:sz="0" w:space="0" w:color="auto"/>
        <w:left w:val="none" w:sz="0" w:space="0" w:color="auto"/>
        <w:bottom w:val="none" w:sz="0" w:space="0" w:color="auto"/>
        <w:right w:val="none" w:sz="0" w:space="0" w:color="auto"/>
      </w:divBdr>
    </w:div>
    <w:div w:id="201944419">
      <w:bodyDiv w:val="1"/>
      <w:marLeft w:val="0"/>
      <w:marRight w:val="0"/>
      <w:marTop w:val="0"/>
      <w:marBottom w:val="0"/>
      <w:divBdr>
        <w:top w:val="none" w:sz="0" w:space="0" w:color="auto"/>
        <w:left w:val="none" w:sz="0" w:space="0" w:color="auto"/>
        <w:bottom w:val="none" w:sz="0" w:space="0" w:color="auto"/>
        <w:right w:val="none" w:sz="0" w:space="0" w:color="auto"/>
      </w:divBdr>
    </w:div>
    <w:div w:id="507714387">
      <w:bodyDiv w:val="1"/>
      <w:marLeft w:val="0"/>
      <w:marRight w:val="0"/>
      <w:marTop w:val="0"/>
      <w:marBottom w:val="0"/>
      <w:divBdr>
        <w:top w:val="none" w:sz="0" w:space="0" w:color="auto"/>
        <w:left w:val="none" w:sz="0" w:space="0" w:color="auto"/>
        <w:bottom w:val="none" w:sz="0" w:space="0" w:color="auto"/>
        <w:right w:val="none" w:sz="0" w:space="0" w:color="auto"/>
      </w:divBdr>
    </w:div>
    <w:div w:id="546374427">
      <w:bodyDiv w:val="1"/>
      <w:marLeft w:val="0"/>
      <w:marRight w:val="0"/>
      <w:marTop w:val="0"/>
      <w:marBottom w:val="0"/>
      <w:divBdr>
        <w:top w:val="none" w:sz="0" w:space="0" w:color="auto"/>
        <w:left w:val="none" w:sz="0" w:space="0" w:color="auto"/>
        <w:bottom w:val="none" w:sz="0" w:space="0" w:color="auto"/>
        <w:right w:val="none" w:sz="0" w:space="0" w:color="auto"/>
      </w:divBdr>
    </w:div>
    <w:div w:id="795872636">
      <w:bodyDiv w:val="1"/>
      <w:marLeft w:val="0"/>
      <w:marRight w:val="0"/>
      <w:marTop w:val="0"/>
      <w:marBottom w:val="0"/>
      <w:divBdr>
        <w:top w:val="none" w:sz="0" w:space="0" w:color="auto"/>
        <w:left w:val="none" w:sz="0" w:space="0" w:color="auto"/>
        <w:bottom w:val="none" w:sz="0" w:space="0" w:color="auto"/>
        <w:right w:val="none" w:sz="0" w:space="0" w:color="auto"/>
      </w:divBdr>
    </w:div>
    <w:div w:id="857086181">
      <w:bodyDiv w:val="1"/>
      <w:marLeft w:val="0"/>
      <w:marRight w:val="0"/>
      <w:marTop w:val="0"/>
      <w:marBottom w:val="0"/>
      <w:divBdr>
        <w:top w:val="none" w:sz="0" w:space="0" w:color="auto"/>
        <w:left w:val="none" w:sz="0" w:space="0" w:color="auto"/>
        <w:bottom w:val="none" w:sz="0" w:space="0" w:color="auto"/>
        <w:right w:val="none" w:sz="0" w:space="0" w:color="auto"/>
      </w:divBdr>
    </w:div>
    <w:div w:id="960496191">
      <w:bodyDiv w:val="1"/>
      <w:marLeft w:val="0"/>
      <w:marRight w:val="0"/>
      <w:marTop w:val="0"/>
      <w:marBottom w:val="0"/>
      <w:divBdr>
        <w:top w:val="none" w:sz="0" w:space="0" w:color="auto"/>
        <w:left w:val="none" w:sz="0" w:space="0" w:color="auto"/>
        <w:bottom w:val="none" w:sz="0" w:space="0" w:color="auto"/>
        <w:right w:val="none" w:sz="0" w:space="0" w:color="auto"/>
      </w:divBdr>
    </w:div>
    <w:div w:id="998390657">
      <w:bodyDiv w:val="1"/>
      <w:marLeft w:val="0"/>
      <w:marRight w:val="0"/>
      <w:marTop w:val="0"/>
      <w:marBottom w:val="0"/>
      <w:divBdr>
        <w:top w:val="none" w:sz="0" w:space="0" w:color="auto"/>
        <w:left w:val="none" w:sz="0" w:space="0" w:color="auto"/>
        <w:bottom w:val="none" w:sz="0" w:space="0" w:color="auto"/>
        <w:right w:val="none" w:sz="0" w:space="0" w:color="auto"/>
      </w:divBdr>
    </w:div>
    <w:div w:id="1071581980">
      <w:bodyDiv w:val="1"/>
      <w:marLeft w:val="0"/>
      <w:marRight w:val="0"/>
      <w:marTop w:val="0"/>
      <w:marBottom w:val="0"/>
      <w:divBdr>
        <w:top w:val="none" w:sz="0" w:space="0" w:color="auto"/>
        <w:left w:val="none" w:sz="0" w:space="0" w:color="auto"/>
        <w:bottom w:val="none" w:sz="0" w:space="0" w:color="auto"/>
        <w:right w:val="none" w:sz="0" w:space="0" w:color="auto"/>
      </w:divBdr>
    </w:div>
    <w:div w:id="1314213944">
      <w:bodyDiv w:val="1"/>
      <w:marLeft w:val="0"/>
      <w:marRight w:val="0"/>
      <w:marTop w:val="0"/>
      <w:marBottom w:val="0"/>
      <w:divBdr>
        <w:top w:val="none" w:sz="0" w:space="0" w:color="auto"/>
        <w:left w:val="none" w:sz="0" w:space="0" w:color="auto"/>
        <w:bottom w:val="none" w:sz="0" w:space="0" w:color="auto"/>
        <w:right w:val="none" w:sz="0" w:space="0" w:color="auto"/>
      </w:divBdr>
    </w:div>
    <w:div w:id="1380980990">
      <w:bodyDiv w:val="1"/>
      <w:marLeft w:val="0"/>
      <w:marRight w:val="0"/>
      <w:marTop w:val="0"/>
      <w:marBottom w:val="0"/>
      <w:divBdr>
        <w:top w:val="none" w:sz="0" w:space="0" w:color="auto"/>
        <w:left w:val="none" w:sz="0" w:space="0" w:color="auto"/>
        <w:bottom w:val="none" w:sz="0" w:space="0" w:color="auto"/>
        <w:right w:val="none" w:sz="0" w:space="0" w:color="auto"/>
      </w:divBdr>
    </w:div>
    <w:div w:id="1459570538">
      <w:bodyDiv w:val="1"/>
      <w:marLeft w:val="0"/>
      <w:marRight w:val="0"/>
      <w:marTop w:val="0"/>
      <w:marBottom w:val="0"/>
      <w:divBdr>
        <w:top w:val="none" w:sz="0" w:space="0" w:color="auto"/>
        <w:left w:val="none" w:sz="0" w:space="0" w:color="auto"/>
        <w:bottom w:val="none" w:sz="0" w:space="0" w:color="auto"/>
        <w:right w:val="none" w:sz="0" w:space="0" w:color="auto"/>
      </w:divBdr>
    </w:div>
    <w:div w:id="1612593861">
      <w:bodyDiv w:val="1"/>
      <w:marLeft w:val="0"/>
      <w:marRight w:val="0"/>
      <w:marTop w:val="0"/>
      <w:marBottom w:val="0"/>
      <w:divBdr>
        <w:top w:val="none" w:sz="0" w:space="0" w:color="auto"/>
        <w:left w:val="none" w:sz="0" w:space="0" w:color="auto"/>
        <w:bottom w:val="none" w:sz="0" w:space="0" w:color="auto"/>
        <w:right w:val="none" w:sz="0" w:space="0" w:color="auto"/>
      </w:divBdr>
    </w:div>
    <w:div w:id="1717898212">
      <w:bodyDiv w:val="1"/>
      <w:marLeft w:val="0"/>
      <w:marRight w:val="0"/>
      <w:marTop w:val="0"/>
      <w:marBottom w:val="0"/>
      <w:divBdr>
        <w:top w:val="none" w:sz="0" w:space="0" w:color="auto"/>
        <w:left w:val="none" w:sz="0" w:space="0" w:color="auto"/>
        <w:bottom w:val="none" w:sz="0" w:space="0" w:color="auto"/>
        <w:right w:val="none" w:sz="0" w:space="0" w:color="auto"/>
      </w:divBdr>
    </w:div>
    <w:div w:id="1786806020">
      <w:bodyDiv w:val="1"/>
      <w:marLeft w:val="0"/>
      <w:marRight w:val="0"/>
      <w:marTop w:val="0"/>
      <w:marBottom w:val="0"/>
      <w:divBdr>
        <w:top w:val="none" w:sz="0" w:space="0" w:color="auto"/>
        <w:left w:val="none" w:sz="0" w:space="0" w:color="auto"/>
        <w:bottom w:val="none" w:sz="0" w:space="0" w:color="auto"/>
        <w:right w:val="none" w:sz="0" w:space="0" w:color="auto"/>
      </w:divBdr>
    </w:div>
    <w:div w:id="1943877229">
      <w:bodyDiv w:val="1"/>
      <w:marLeft w:val="0"/>
      <w:marRight w:val="0"/>
      <w:marTop w:val="0"/>
      <w:marBottom w:val="0"/>
      <w:divBdr>
        <w:top w:val="none" w:sz="0" w:space="0" w:color="auto"/>
        <w:left w:val="none" w:sz="0" w:space="0" w:color="auto"/>
        <w:bottom w:val="none" w:sz="0" w:space="0" w:color="auto"/>
        <w:right w:val="none" w:sz="0" w:space="0" w:color="auto"/>
      </w:divBdr>
    </w:div>
    <w:div w:id="198360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cidTexte=LEGITEXT000006072050&amp;idArticle=LEGIARTI000006903679&amp;dateTexte=&amp;categorieLien=cid"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9CE6E4DE0E649AD4AB71ED20408FA" ma:contentTypeVersion="18" ma:contentTypeDescription="Crée un document." ma:contentTypeScope="" ma:versionID="802aa40713f72c169285397f8b5851c4">
  <xsd:schema xmlns:xsd="http://www.w3.org/2001/XMLSchema" xmlns:xs="http://www.w3.org/2001/XMLSchema" xmlns:p="http://schemas.microsoft.com/office/2006/metadata/properties" xmlns:ns2="a9b99a7e-962d-4f49-808d-fcc1be86be99" xmlns:ns3="82b90029-484a-4401-bb10-680b9a52af8d" targetNamespace="http://schemas.microsoft.com/office/2006/metadata/properties" ma:root="true" ma:fieldsID="68940c7a0d67aea66f1572f28e67f9df" ns2:_="" ns3:_="">
    <xsd:import namespace="a9b99a7e-962d-4f49-808d-fcc1be86be99"/>
    <xsd:import namespace="82b90029-484a-4401-bb10-680b9a52af8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99a7e-962d-4f49-808d-fcc1be86be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187adbbd-ca01-448c-994c-aed0876636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b90029-484a-4401-bb10-680b9a52af8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20bd34ce-60bc-48f6-bf17-ff5a27688d1b}" ma:internalName="TaxCatchAll" ma:showField="CatchAllData" ma:web="82b90029-484a-4401-bb10-680b9a52af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2b90029-484a-4401-bb10-680b9a52af8d">
      <UserInfo>
        <DisplayName/>
        <AccountId xsi:nil="true"/>
        <AccountType/>
      </UserInfo>
    </SharedWithUsers>
    <TaxCatchAll xmlns="82b90029-484a-4401-bb10-680b9a52af8d" xsi:nil="true"/>
    <lcf76f155ced4ddcb4097134ff3c332f xmlns="a9b99a7e-962d-4f49-808d-fcc1be86be9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5F2CE-21A2-44AB-B0DA-DEA72F3B8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99a7e-962d-4f49-808d-fcc1be86be99"/>
    <ds:schemaRef ds:uri="82b90029-484a-4401-bb10-680b9a52af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6796AD-547D-42E8-9B10-B5B26A7441BA}">
  <ds:schemaRefs>
    <ds:schemaRef ds:uri="http://schemas.microsoft.com/sharepoint/v3/contenttype/forms"/>
  </ds:schemaRefs>
</ds:datastoreItem>
</file>

<file path=customXml/itemProps3.xml><?xml version="1.0" encoding="utf-8"?>
<ds:datastoreItem xmlns:ds="http://schemas.openxmlformats.org/officeDocument/2006/customXml" ds:itemID="{550E65B5-D430-4691-A872-DE3027233371}">
  <ds:schemaRefs>
    <ds:schemaRef ds:uri="http://schemas.microsoft.com/office/2006/metadata/properties"/>
    <ds:schemaRef ds:uri="http://schemas.microsoft.com/office/infopath/2007/PartnerControls"/>
    <ds:schemaRef ds:uri="2a62d4b6-603b-4329-898d-70209c70a1a6"/>
    <ds:schemaRef ds:uri="82b90029-484a-4401-bb10-680b9a52af8d"/>
    <ds:schemaRef ds:uri="a9b99a7e-962d-4f49-808d-fcc1be86be99"/>
  </ds:schemaRefs>
</ds:datastoreItem>
</file>

<file path=customXml/itemProps4.xml><?xml version="1.0" encoding="utf-8"?>
<ds:datastoreItem xmlns:ds="http://schemas.openxmlformats.org/officeDocument/2006/customXml" ds:itemID="{E2CE4F19-164C-492A-8EAF-DC92AEF80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1750</Words>
  <Characters>9841</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11568</CharactersWithSpaces>
  <SharedDoc>false</SharedDoc>
  <HLinks>
    <vt:vector size="366" baseType="variant">
      <vt:variant>
        <vt:i4>5111897</vt:i4>
      </vt:variant>
      <vt:variant>
        <vt:i4>294</vt:i4>
      </vt:variant>
      <vt:variant>
        <vt:i4>0</vt:i4>
      </vt:variant>
      <vt:variant>
        <vt:i4>5</vt:i4>
      </vt:variant>
      <vt:variant>
        <vt:lpwstr>https://www.legifrance.gouv.fr/affichCodeArticle.do?cidTexte=LEGITEXT000006072050&amp;idArticle=LEGIARTI000006903679&amp;dateTexte=&amp;categorieLien=cid</vt:lpwstr>
      </vt:variant>
      <vt:variant>
        <vt:lpwstr/>
      </vt:variant>
      <vt:variant>
        <vt:i4>7471222</vt:i4>
      </vt:variant>
      <vt:variant>
        <vt:i4>291</vt:i4>
      </vt:variant>
      <vt:variant>
        <vt:i4>0</vt:i4>
      </vt:variant>
      <vt:variant>
        <vt:i4>5</vt:i4>
      </vt:variant>
      <vt:variant>
        <vt:lpwstr>http://meurthe-et-moselle.gouv.fr/</vt:lpwstr>
      </vt:variant>
      <vt:variant>
        <vt:lpwstr/>
      </vt:variant>
      <vt:variant>
        <vt:i4>6684759</vt:i4>
      </vt:variant>
      <vt:variant>
        <vt:i4>288</vt:i4>
      </vt:variant>
      <vt:variant>
        <vt:i4>0</vt:i4>
      </vt:variant>
      <vt:variant>
        <vt:i4>5</vt:i4>
      </vt:variant>
      <vt:variant>
        <vt:lpwstr>mailto:therese.herry@meurthe-et-moselle.gouv.fr</vt:lpwstr>
      </vt:variant>
      <vt:variant>
        <vt:lpwstr/>
      </vt:variant>
      <vt:variant>
        <vt:i4>4194316</vt:i4>
      </vt:variant>
      <vt:variant>
        <vt:i4>285</vt:i4>
      </vt:variant>
      <vt:variant>
        <vt:i4>0</vt:i4>
      </vt:variant>
      <vt:variant>
        <vt:i4>5</vt:i4>
      </vt:variant>
      <vt:variant>
        <vt:lpwstr>http://strasbourg.tribunal-administratif.fr/</vt:lpwstr>
      </vt:variant>
      <vt:variant>
        <vt:lpwstr/>
      </vt:variant>
      <vt:variant>
        <vt:i4>7929942</vt:i4>
      </vt:variant>
      <vt:variant>
        <vt:i4>282</vt:i4>
      </vt:variant>
      <vt:variant>
        <vt:i4>0</vt:i4>
      </vt:variant>
      <vt:variant>
        <vt:i4>5</vt:i4>
      </vt:variant>
      <vt:variant>
        <vt:lpwstr>mailto:greffe.ta.strasbourg@juradm.fr</vt:lpwstr>
      </vt:variant>
      <vt:variant>
        <vt:lpwstr/>
      </vt:variant>
      <vt:variant>
        <vt:i4>4194316</vt:i4>
      </vt:variant>
      <vt:variant>
        <vt:i4>279</vt:i4>
      </vt:variant>
      <vt:variant>
        <vt:i4>0</vt:i4>
      </vt:variant>
      <vt:variant>
        <vt:i4>5</vt:i4>
      </vt:variant>
      <vt:variant>
        <vt:lpwstr>http://strasbourg.tribunal-administratif.fr/</vt:lpwstr>
      </vt:variant>
      <vt:variant>
        <vt:lpwstr/>
      </vt:variant>
      <vt:variant>
        <vt:i4>917627</vt:i4>
      </vt:variant>
      <vt:variant>
        <vt:i4>276</vt:i4>
      </vt:variant>
      <vt:variant>
        <vt:i4>0</vt:i4>
      </vt:variant>
      <vt:variant>
        <vt:i4>5</vt:i4>
      </vt:variant>
      <vt:variant>
        <vt:lpwstr>mailto:courrier@aws-france.com</vt:lpwstr>
      </vt:variant>
      <vt:variant>
        <vt:lpwstr/>
      </vt:variant>
      <vt:variant>
        <vt:i4>458831</vt:i4>
      </vt:variant>
      <vt:variant>
        <vt:i4>273</vt:i4>
      </vt:variant>
      <vt:variant>
        <vt:i4>0</vt:i4>
      </vt:variant>
      <vt:variant>
        <vt:i4>5</vt:i4>
      </vt:variant>
      <vt:variant>
        <vt:lpwstr>http://www.marches-publics.info/</vt:lpwstr>
      </vt:variant>
      <vt:variant>
        <vt:lpwstr/>
      </vt:variant>
      <vt:variant>
        <vt:i4>458831</vt:i4>
      </vt:variant>
      <vt:variant>
        <vt:i4>270</vt:i4>
      </vt:variant>
      <vt:variant>
        <vt:i4>0</vt:i4>
      </vt:variant>
      <vt:variant>
        <vt:i4>5</vt:i4>
      </vt:variant>
      <vt:variant>
        <vt:lpwstr>http://www.marches-publics.info/</vt:lpwstr>
      </vt:variant>
      <vt:variant>
        <vt:lpwstr/>
      </vt:variant>
      <vt:variant>
        <vt:i4>65574</vt:i4>
      </vt:variant>
      <vt:variant>
        <vt:i4>267</vt:i4>
      </vt:variant>
      <vt:variant>
        <vt:i4>0</vt:i4>
      </vt:variant>
      <vt:variant>
        <vt:i4>5</vt:i4>
      </vt:variant>
      <vt:variant>
        <vt:lpwstr>mailto:juridique@agglo-saint-louis.fr</vt:lpwstr>
      </vt:variant>
      <vt:variant>
        <vt:lpwstr/>
      </vt:variant>
      <vt:variant>
        <vt:i4>4915312</vt:i4>
      </vt:variant>
      <vt:variant>
        <vt:i4>264</vt:i4>
      </vt:variant>
      <vt:variant>
        <vt:i4>0</vt:i4>
      </vt:variant>
      <vt:variant>
        <vt:i4>5</vt:i4>
      </vt:variant>
      <vt:variant>
        <vt:lpwstr>mailto:support-entreprises@aws-france.com</vt:lpwstr>
      </vt:variant>
      <vt:variant>
        <vt:lpwstr/>
      </vt:variant>
      <vt:variant>
        <vt:i4>5636184</vt:i4>
      </vt:variant>
      <vt:variant>
        <vt:i4>261</vt:i4>
      </vt:variant>
      <vt:variant>
        <vt:i4>0</vt:i4>
      </vt:variant>
      <vt:variant>
        <vt:i4>5</vt:i4>
      </vt:variant>
      <vt:variant>
        <vt:lpwstr>http://www.marches-publics.info/kiosque/AWS-Signature.pdf</vt:lpwstr>
      </vt:variant>
      <vt:variant>
        <vt:lpwstr/>
      </vt:variant>
      <vt:variant>
        <vt:i4>3932269</vt:i4>
      </vt:variant>
      <vt:variant>
        <vt:i4>258</vt:i4>
      </vt:variant>
      <vt:variant>
        <vt:i4>0</vt:i4>
      </vt:variant>
      <vt:variant>
        <vt:i4>5</vt:i4>
      </vt:variant>
      <vt:variant>
        <vt:lpwstr>http://www.marches-publics.info/Test-Certificat.htm</vt:lpwstr>
      </vt:variant>
      <vt:variant>
        <vt:lpwstr/>
      </vt:variant>
      <vt:variant>
        <vt:i4>7209075</vt:i4>
      </vt:variant>
      <vt:variant>
        <vt:i4>255</vt:i4>
      </vt:variant>
      <vt:variant>
        <vt:i4>0</vt:i4>
      </vt:variant>
      <vt:variant>
        <vt:i4>5</vt:i4>
      </vt:variant>
      <vt:variant>
        <vt:lpwstr>http://www.marches-publics.info/kiosque/AWS-Feuille-de-route-2018-Fournisseurs.pdf</vt:lpwstr>
      </vt:variant>
      <vt:variant>
        <vt:lpwstr/>
      </vt:variant>
      <vt:variant>
        <vt:i4>5636191</vt:i4>
      </vt:variant>
      <vt:variant>
        <vt:i4>252</vt:i4>
      </vt:variant>
      <vt:variant>
        <vt:i4>0</vt:i4>
      </vt:variant>
      <vt:variant>
        <vt:i4>5</vt:i4>
      </vt:variant>
      <vt:variant>
        <vt:lpwstr>http://www.marches-publics.info/kiosque/conditions-generales.pdf</vt:lpwstr>
      </vt:variant>
      <vt:variant>
        <vt:lpwstr/>
      </vt:variant>
      <vt:variant>
        <vt:i4>458831</vt:i4>
      </vt:variant>
      <vt:variant>
        <vt:i4>249</vt:i4>
      </vt:variant>
      <vt:variant>
        <vt:i4>0</vt:i4>
      </vt:variant>
      <vt:variant>
        <vt:i4>5</vt:i4>
      </vt:variant>
      <vt:variant>
        <vt:lpwstr>http://www.marches-publics.info/</vt:lpwstr>
      </vt:variant>
      <vt:variant>
        <vt:lpwstr/>
      </vt:variant>
      <vt:variant>
        <vt:i4>5242894</vt:i4>
      </vt:variant>
      <vt:variant>
        <vt:i4>246</vt:i4>
      </vt:variant>
      <vt:variant>
        <vt:i4>0</vt:i4>
      </vt:variant>
      <vt:variant>
        <vt:i4>5</vt:i4>
      </vt:variant>
      <vt:variant>
        <vt:lpwstr>https://www.economie.gouv.fr/daj/formulaires-declaration-du-candidat</vt:lpwstr>
      </vt:variant>
      <vt:variant>
        <vt:lpwstr/>
      </vt:variant>
      <vt:variant>
        <vt:i4>5242894</vt:i4>
      </vt:variant>
      <vt:variant>
        <vt:i4>243</vt:i4>
      </vt:variant>
      <vt:variant>
        <vt:i4>0</vt:i4>
      </vt:variant>
      <vt:variant>
        <vt:i4>5</vt:i4>
      </vt:variant>
      <vt:variant>
        <vt:lpwstr>https://www.economie.gouv.fr/daj/formulaires-declaration-du-candidat</vt:lpwstr>
      </vt:variant>
      <vt:variant>
        <vt:lpwstr/>
      </vt:variant>
      <vt:variant>
        <vt:i4>458831</vt:i4>
      </vt:variant>
      <vt:variant>
        <vt:i4>240</vt:i4>
      </vt:variant>
      <vt:variant>
        <vt:i4>0</vt:i4>
      </vt:variant>
      <vt:variant>
        <vt:i4>5</vt:i4>
      </vt:variant>
      <vt:variant>
        <vt:lpwstr>http://www.marches-publics.info/</vt:lpwstr>
      </vt:variant>
      <vt:variant>
        <vt:lpwstr/>
      </vt:variant>
      <vt:variant>
        <vt:i4>458831</vt:i4>
      </vt:variant>
      <vt:variant>
        <vt:i4>237</vt:i4>
      </vt:variant>
      <vt:variant>
        <vt:i4>0</vt:i4>
      </vt:variant>
      <vt:variant>
        <vt:i4>5</vt:i4>
      </vt:variant>
      <vt:variant>
        <vt:lpwstr>http://www.marches-publics.info/</vt:lpwstr>
      </vt:variant>
      <vt:variant>
        <vt:lpwstr/>
      </vt:variant>
      <vt:variant>
        <vt:i4>458831</vt:i4>
      </vt:variant>
      <vt:variant>
        <vt:i4>234</vt:i4>
      </vt:variant>
      <vt:variant>
        <vt:i4>0</vt:i4>
      </vt:variant>
      <vt:variant>
        <vt:i4>5</vt:i4>
      </vt:variant>
      <vt:variant>
        <vt:lpwstr>http://www.marches-publics.info/</vt:lpwstr>
      </vt:variant>
      <vt:variant>
        <vt:lpwstr/>
      </vt:variant>
      <vt:variant>
        <vt:i4>983054</vt:i4>
      </vt:variant>
      <vt:variant>
        <vt:i4>231</vt:i4>
      </vt:variant>
      <vt:variant>
        <vt:i4>0</vt:i4>
      </vt:variant>
      <vt:variant>
        <vt:i4>5</vt:i4>
      </vt:variant>
      <vt:variant>
        <vt:lpwstr>http://www.agglo-saint-louis.fr/</vt:lpwstr>
      </vt:variant>
      <vt:variant>
        <vt:lpwstr/>
      </vt:variant>
      <vt:variant>
        <vt:i4>1769521</vt:i4>
      </vt:variant>
      <vt:variant>
        <vt:i4>228</vt:i4>
      </vt:variant>
      <vt:variant>
        <vt:i4>0</vt:i4>
      </vt:variant>
      <vt:variant>
        <vt:i4>5</vt:i4>
      </vt:variant>
      <vt:variant>
        <vt:lpwstr>mailto:direction@agglo-saint-louis.fr</vt:lpwstr>
      </vt:variant>
      <vt:variant>
        <vt:lpwstr/>
      </vt:variant>
      <vt:variant>
        <vt:i4>1769520</vt:i4>
      </vt:variant>
      <vt:variant>
        <vt:i4>221</vt:i4>
      </vt:variant>
      <vt:variant>
        <vt:i4>0</vt:i4>
      </vt:variant>
      <vt:variant>
        <vt:i4>5</vt:i4>
      </vt:variant>
      <vt:variant>
        <vt:lpwstr/>
      </vt:variant>
      <vt:variant>
        <vt:lpwstr>_Toc519589418</vt:lpwstr>
      </vt:variant>
      <vt:variant>
        <vt:i4>1769520</vt:i4>
      </vt:variant>
      <vt:variant>
        <vt:i4>215</vt:i4>
      </vt:variant>
      <vt:variant>
        <vt:i4>0</vt:i4>
      </vt:variant>
      <vt:variant>
        <vt:i4>5</vt:i4>
      </vt:variant>
      <vt:variant>
        <vt:lpwstr/>
      </vt:variant>
      <vt:variant>
        <vt:lpwstr>_Toc519589417</vt:lpwstr>
      </vt:variant>
      <vt:variant>
        <vt:i4>1769520</vt:i4>
      </vt:variant>
      <vt:variant>
        <vt:i4>209</vt:i4>
      </vt:variant>
      <vt:variant>
        <vt:i4>0</vt:i4>
      </vt:variant>
      <vt:variant>
        <vt:i4>5</vt:i4>
      </vt:variant>
      <vt:variant>
        <vt:lpwstr/>
      </vt:variant>
      <vt:variant>
        <vt:lpwstr>_Toc519589416</vt:lpwstr>
      </vt:variant>
      <vt:variant>
        <vt:i4>1769520</vt:i4>
      </vt:variant>
      <vt:variant>
        <vt:i4>203</vt:i4>
      </vt:variant>
      <vt:variant>
        <vt:i4>0</vt:i4>
      </vt:variant>
      <vt:variant>
        <vt:i4>5</vt:i4>
      </vt:variant>
      <vt:variant>
        <vt:lpwstr/>
      </vt:variant>
      <vt:variant>
        <vt:lpwstr>_Toc519589415</vt:lpwstr>
      </vt:variant>
      <vt:variant>
        <vt:i4>1769520</vt:i4>
      </vt:variant>
      <vt:variant>
        <vt:i4>197</vt:i4>
      </vt:variant>
      <vt:variant>
        <vt:i4>0</vt:i4>
      </vt:variant>
      <vt:variant>
        <vt:i4>5</vt:i4>
      </vt:variant>
      <vt:variant>
        <vt:lpwstr/>
      </vt:variant>
      <vt:variant>
        <vt:lpwstr>_Toc519589414</vt:lpwstr>
      </vt:variant>
      <vt:variant>
        <vt:i4>1769520</vt:i4>
      </vt:variant>
      <vt:variant>
        <vt:i4>191</vt:i4>
      </vt:variant>
      <vt:variant>
        <vt:i4>0</vt:i4>
      </vt:variant>
      <vt:variant>
        <vt:i4>5</vt:i4>
      </vt:variant>
      <vt:variant>
        <vt:lpwstr/>
      </vt:variant>
      <vt:variant>
        <vt:lpwstr>_Toc519589413</vt:lpwstr>
      </vt:variant>
      <vt:variant>
        <vt:i4>1769520</vt:i4>
      </vt:variant>
      <vt:variant>
        <vt:i4>185</vt:i4>
      </vt:variant>
      <vt:variant>
        <vt:i4>0</vt:i4>
      </vt:variant>
      <vt:variant>
        <vt:i4>5</vt:i4>
      </vt:variant>
      <vt:variant>
        <vt:lpwstr/>
      </vt:variant>
      <vt:variant>
        <vt:lpwstr>_Toc519589412</vt:lpwstr>
      </vt:variant>
      <vt:variant>
        <vt:i4>1769520</vt:i4>
      </vt:variant>
      <vt:variant>
        <vt:i4>179</vt:i4>
      </vt:variant>
      <vt:variant>
        <vt:i4>0</vt:i4>
      </vt:variant>
      <vt:variant>
        <vt:i4>5</vt:i4>
      </vt:variant>
      <vt:variant>
        <vt:lpwstr/>
      </vt:variant>
      <vt:variant>
        <vt:lpwstr>_Toc519589411</vt:lpwstr>
      </vt:variant>
      <vt:variant>
        <vt:i4>1769520</vt:i4>
      </vt:variant>
      <vt:variant>
        <vt:i4>173</vt:i4>
      </vt:variant>
      <vt:variant>
        <vt:i4>0</vt:i4>
      </vt:variant>
      <vt:variant>
        <vt:i4>5</vt:i4>
      </vt:variant>
      <vt:variant>
        <vt:lpwstr/>
      </vt:variant>
      <vt:variant>
        <vt:lpwstr>_Toc519589410</vt:lpwstr>
      </vt:variant>
      <vt:variant>
        <vt:i4>1703984</vt:i4>
      </vt:variant>
      <vt:variant>
        <vt:i4>167</vt:i4>
      </vt:variant>
      <vt:variant>
        <vt:i4>0</vt:i4>
      </vt:variant>
      <vt:variant>
        <vt:i4>5</vt:i4>
      </vt:variant>
      <vt:variant>
        <vt:lpwstr/>
      </vt:variant>
      <vt:variant>
        <vt:lpwstr>_Toc519589409</vt:lpwstr>
      </vt:variant>
      <vt:variant>
        <vt:i4>1703984</vt:i4>
      </vt:variant>
      <vt:variant>
        <vt:i4>161</vt:i4>
      </vt:variant>
      <vt:variant>
        <vt:i4>0</vt:i4>
      </vt:variant>
      <vt:variant>
        <vt:i4>5</vt:i4>
      </vt:variant>
      <vt:variant>
        <vt:lpwstr/>
      </vt:variant>
      <vt:variant>
        <vt:lpwstr>_Toc519589408</vt:lpwstr>
      </vt:variant>
      <vt:variant>
        <vt:i4>1703984</vt:i4>
      </vt:variant>
      <vt:variant>
        <vt:i4>155</vt:i4>
      </vt:variant>
      <vt:variant>
        <vt:i4>0</vt:i4>
      </vt:variant>
      <vt:variant>
        <vt:i4>5</vt:i4>
      </vt:variant>
      <vt:variant>
        <vt:lpwstr/>
      </vt:variant>
      <vt:variant>
        <vt:lpwstr>_Toc519589407</vt:lpwstr>
      </vt:variant>
      <vt:variant>
        <vt:i4>1703984</vt:i4>
      </vt:variant>
      <vt:variant>
        <vt:i4>149</vt:i4>
      </vt:variant>
      <vt:variant>
        <vt:i4>0</vt:i4>
      </vt:variant>
      <vt:variant>
        <vt:i4>5</vt:i4>
      </vt:variant>
      <vt:variant>
        <vt:lpwstr/>
      </vt:variant>
      <vt:variant>
        <vt:lpwstr>_Toc519589406</vt:lpwstr>
      </vt:variant>
      <vt:variant>
        <vt:i4>1703984</vt:i4>
      </vt:variant>
      <vt:variant>
        <vt:i4>143</vt:i4>
      </vt:variant>
      <vt:variant>
        <vt:i4>0</vt:i4>
      </vt:variant>
      <vt:variant>
        <vt:i4>5</vt:i4>
      </vt:variant>
      <vt:variant>
        <vt:lpwstr/>
      </vt:variant>
      <vt:variant>
        <vt:lpwstr>_Toc519589405</vt:lpwstr>
      </vt:variant>
      <vt:variant>
        <vt:i4>1703984</vt:i4>
      </vt:variant>
      <vt:variant>
        <vt:i4>137</vt:i4>
      </vt:variant>
      <vt:variant>
        <vt:i4>0</vt:i4>
      </vt:variant>
      <vt:variant>
        <vt:i4>5</vt:i4>
      </vt:variant>
      <vt:variant>
        <vt:lpwstr/>
      </vt:variant>
      <vt:variant>
        <vt:lpwstr>_Toc519589404</vt:lpwstr>
      </vt:variant>
      <vt:variant>
        <vt:i4>1703984</vt:i4>
      </vt:variant>
      <vt:variant>
        <vt:i4>131</vt:i4>
      </vt:variant>
      <vt:variant>
        <vt:i4>0</vt:i4>
      </vt:variant>
      <vt:variant>
        <vt:i4>5</vt:i4>
      </vt:variant>
      <vt:variant>
        <vt:lpwstr/>
      </vt:variant>
      <vt:variant>
        <vt:lpwstr>_Toc519589403</vt:lpwstr>
      </vt:variant>
      <vt:variant>
        <vt:i4>1703984</vt:i4>
      </vt:variant>
      <vt:variant>
        <vt:i4>125</vt:i4>
      </vt:variant>
      <vt:variant>
        <vt:i4>0</vt:i4>
      </vt:variant>
      <vt:variant>
        <vt:i4>5</vt:i4>
      </vt:variant>
      <vt:variant>
        <vt:lpwstr/>
      </vt:variant>
      <vt:variant>
        <vt:lpwstr>_Toc519589402</vt:lpwstr>
      </vt:variant>
      <vt:variant>
        <vt:i4>1703984</vt:i4>
      </vt:variant>
      <vt:variant>
        <vt:i4>119</vt:i4>
      </vt:variant>
      <vt:variant>
        <vt:i4>0</vt:i4>
      </vt:variant>
      <vt:variant>
        <vt:i4>5</vt:i4>
      </vt:variant>
      <vt:variant>
        <vt:lpwstr/>
      </vt:variant>
      <vt:variant>
        <vt:lpwstr>_Toc519589401</vt:lpwstr>
      </vt:variant>
      <vt:variant>
        <vt:i4>1703984</vt:i4>
      </vt:variant>
      <vt:variant>
        <vt:i4>113</vt:i4>
      </vt:variant>
      <vt:variant>
        <vt:i4>0</vt:i4>
      </vt:variant>
      <vt:variant>
        <vt:i4>5</vt:i4>
      </vt:variant>
      <vt:variant>
        <vt:lpwstr/>
      </vt:variant>
      <vt:variant>
        <vt:lpwstr>_Toc519589400</vt:lpwstr>
      </vt:variant>
      <vt:variant>
        <vt:i4>1245239</vt:i4>
      </vt:variant>
      <vt:variant>
        <vt:i4>107</vt:i4>
      </vt:variant>
      <vt:variant>
        <vt:i4>0</vt:i4>
      </vt:variant>
      <vt:variant>
        <vt:i4>5</vt:i4>
      </vt:variant>
      <vt:variant>
        <vt:lpwstr/>
      </vt:variant>
      <vt:variant>
        <vt:lpwstr>_Toc519589399</vt:lpwstr>
      </vt:variant>
      <vt:variant>
        <vt:i4>1245239</vt:i4>
      </vt:variant>
      <vt:variant>
        <vt:i4>101</vt:i4>
      </vt:variant>
      <vt:variant>
        <vt:i4>0</vt:i4>
      </vt:variant>
      <vt:variant>
        <vt:i4>5</vt:i4>
      </vt:variant>
      <vt:variant>
        <vt:lpwstr/>
      </vt:variant>
      <vt:variant>
        <vt:lpwstr>_Toc519589398</vt:lpwstr>
      </vt:variant>
      <vt:variant>
        <vt:i4>1245239</vt:i4>
      </vt:variant>
      <vt:variant>
        <vt:i4>95</vt:i4>
      </vt:variant>
      <vt:variant>
        <vt:i4>0</vt:i4>
      </vt:variant>
      <vt:variant>
        <vt:i4>5</vt:i4>
      </vt:variant>
      <vt:variant>
        <vt:lpwstr/>
      </vt:variant>
      <vt:variant>
        <vt:lpwstr>_Toc519589397</vt:lpwstr>
      </vt:variant>
      <vt:variant>
        <vt:i4>1245239</vt:i4>
      </vt:variant>
      <vt:variant>
        <vt:i4>89</vt:i4>
      </vt:variant>
      <vt:variant>
        <vt:i4>0</vt:i4>
      </vt:variant>
      <vt:variant>
        <vt:i4>5</vt:i4>
      </vt:variant>
      <vt:variant>
        <vt:lpwstr/>
      </vt:variant>
      <vt:variant>
        <vt:lpwstr>_Toc519589396</vt:lpwstr>
      </vt:variant>
      <vt:variant>
        <vt:i4>1245239</vt:i4>
      </vt:variant>
      <vt:variant>
        <vt:i4>83</vt:i4>
      </vt:variant>
      <vt:variant>
        <vt:i4>0</vt:i4>
      </vt:variant>
      <vt:variant>
        <vt:i4>5</vt:i4>
      </vt:variant>
      <vt:variant>
        <vt:lpwstr/>
      </vt:variant>
      <vt:variant>
        <vt:lpwstr>_Toc519589395</vt:lpwstr>
      </vt:variant>
      <vt:variant>
        <vt:i4>1245239</vt:i4>
      </vt:variant>
      <vt:variant>
        <vt:i4>77</vt:i4>
      </vt:variant>
      <vt:variant>
        <vt:i4>0</vt:i4>
      </vt:variant>
      <vt:variant>
        <vt:i4>5</vt:i4>
      </vt:variant>
      <vt:variant>
        <vt:lpwstr/>
      </vt:variant>
      <vt:variant>
        <vt:lpwstr>_Toc519589394</vt:lpwstr>
      </vt:variant>
      <vt:variant>
        <vt:i4>1245239</vt:i4>
      </vt:variant>
      <vt:variant>
        <vt:i4>71</vt:i4>
      </vt:variant>
      <vt:variant>
        <vt:i4>0</vt:i4>
      </vt:variant>
      <vt:variant>
        <vt:i4>5</vt:i4>
      </vt:variant>
      <vt:variant>
        <vt:lpwstr/>
      </vt:variant>
      <vt:variant>
        <vt:lpwstr>_Toc519589393</vt:lpwstr>
      </vt:variant>
      <vt:variant>
        <vt:i4>1245239</vt:i4>
      </vt:variant>
      <vt:variant>
        <vt:i4>65</vt:i4>
      </vt:variant>
      <vt:variant>
        <vt:i4>0</vt:i4>
      </vt:variant>
      <vt:variant>
        <vt:i4>5</vt:i4>
      </vt:variant>
      <vt:variant>
        <vt:lpwstr/>
      </vt:variant>
      <vt:variant>
        <vt:lpwstr>_Toc519589392</vt:lpwstr>
      </vt:variant>
      <vt:variant>
        <vt:i4>1245239</vt:i4>
      </vt:variant>
      <vt:variant>
        <vt:i4>59</vt:i4>
      </vt:variant>
      <vt:variant>
        <vt:i4>0</vt:i4>
      </vt:variant>
      <vt:variant>
        <vt:i4>5</vt:i4>
      </vt:variant>
      <vt:variant>
        <vt:lpwstr/>
      </vt:variant>
      <vt:variant>
        <vt:lpwstr>_Toc519589391</vt:lpwstr>
      </vt:variant>
      <vt:variant>
        <vt:i4>1245239</vt:i4>
      </vt:variant>
      <vt:variant>
        <vt:i4>53</vt:i4>
      </vt:variant>
      <vt:variant>
        <vt:i4>0</vt:i4>
      </vt:variant>
      <vt:variant>
        <vt:i4>5</vt:i4>
      </vt:variant>
      <vt:variant>
        <vt:lpwstr/>
      </vt:variant>
      <vt:variant>
        <vt:lpwstr>_Toc519589390</vt:lpwstr>
      </vt:variant>
      <vt:variant>
        <vt:i4>1179703</vt:i4>
      </vt:variant>
      <vt:variant>
        <vt:i4>47</vt:i4>
      </vt:variant>
      <vt:variant>
        <vt:i4>0</vt:i4>
      </vt:variant>
      <vt:variant>
        <vt:i4>5</vt:i4>
      </vt:variant>
      <vt:variant>
        <vt:lpwstr/>
      </vt:variant>
      <vt:variant>
        <vt:lpwstr>_Toc519589389</vt:lpwstr>
      </vt:variant>
      <vt:variant>
        <vt:i4>1179703</vt:i4>
      </vt:variant>
      <vt:variant>
        <vt:i4>41</vt:i4>
      </vt:variant>
      <vt:variant>
        <vt:i4>0</vt:i4>
      </vt:variant>
      <vt:variant>
        <vt:i4>5</vt:i4>
      </vt:variant>
      <vt:variant>
        <vt:lpwstr/>
      </vt:variant>
      <vt:variant>
        <vt:lpwstr>_Toc519589388</vt:lpwstr>
      </vt:variant>
      <vt:variant>
        <vt:i4>1179703</vt:i4>
      </vt:variant>
      <vt:variant>
        <vt:i4>35</vt:i4>
      </vt:variant>
      <vt:variant>
        <vt:i4>0</vt:i4>
      </vt:variant>
      <vt:variant>
        <vt:i4>5</vt:i4>
      </vt:variant>
      <vt:variant>
        <vt:lpwstr/>
      </vt:variant>
      <vt:variant>
        <vt:lpwstr>_Toc519589387</vt:lpwstr>
      </vt:variant>
      <vt:variant>
        <vt:i4>1179703</vt:i4>
      </vt:variant>
      <vt:variant>
        <vt:i4>29</vt:i4>
      </vt:variant>
      <vt:variant>
        <vt:i4>0</vt:i4>
      </vt:variant>
      <vt:variant>
        <vt:i4>5</vt:i4>
      </vt:variant>
      <vt:variant>
        <vt:lpwstr/>
      </vt:variant>
      <vt:variant>
        <vt:lpwstr>_Toc519589385</vt:lpwstr>
      </vt:variant>
      <vt:variant>
        <vt:i4>1179703</vt:i4>
      </vt:variant>
      <vt:variant>
        <vt:i4>23</vt:i4>
      </vt:variant>
      <vt:variant>
        <vt:i4>0</vt:i4>
      </vt:variant>
      <vt:variant>
        <vt:i4>5</vt:i4>
      </vt:variant>
      <vt:variant>
        <vt:lpwstr/>
      </vt:variant>
      <vt:variant>
        <vt:lpwstr>_Toc519589384</vt:lpwstr>
      </vt:variant>
      <vt:variant>
        <vt:i4>1179703</vt:i4>
      </vt:variant>
      <vt:variant>
        <vt:i4>17</vt:i4>
      </vt:variant>
      <vt:variant>
        <vt:i4>0</vt:i4>
      </vt:variant>
      <vt:variant>
        <vt:i4>5</vt:i4>
      </vt:variant>
      <vt:variant>
        <vt:lpwstr/>
      </vt:variant>
      <vt:variant>
        <vt:lpwstr>_Toc519589383</vt:lpwstr>
      </vt:variant>
      <vt:variant>
        <vt:i4>1179703</vt:i4>
      </vt:variant>
      <vt:variant>
        <vt:i4>11</vt:i4>
      </vt:variant>
      <vt:variant>
        <vt:i4>0</vt:i4>
      </vt:variant>
      <vt:variant>
        <vt:i4>5</vt:i4>
      </vt:variant>
      <vt:variant>
        <vt:lpwstr/>
      </vt:variant>
      <vt:variant>
        <vt:lpwstr>_Toc519589382</vt:lpwstr>
      </vt:variant>
      <vt:variant>
        <vt:i4>1179703</vt:i4>
      </vt:variant>
      <vt:variant>
        <vt:i4>5</vt:i4>
      </vt:variant>
      <vt:variant>
        <vt:i4>0</vt:i4>
      </vt:variant>
      <vt:variant>
        <vt:i4>5</vt:i4>
      </vt:variant>
      <vt:variant>
        <vt:lpwstr/>
      </vt:variant>
      <vt:variant>
        <vt:lpwstr>_Toc519589381</vt:lpwstr>
      </vt:variant>
      <vt:variant>
        <vt:i4>458831</vt:i4>
      </vt:variant>
      <vt:variant>
        <vt:i4>0</vt:i4>
      </vt:variant>
      <vt:variant>
        <vt:i4>0</vt:i4>
      </vt:variant>
      <vt:variant>
        <vt:i4>5</vt:i4>
      </vt:variant>
      <vt:variant>
        <vt:lpwstr>http://www.marches-publics.info/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Wiss</dc:creator>
  <cp:keywords/>
  <dc:description/>
  <cp:lastModifiedBy>MZE Boinaidi</cp:lastModifiedBy>
  <cp:revision>4</cp:revision>
  <cp:lastPrinted>2021-10-07T08:48:00Z</cp:lastPrinted>
  <dcterms:created xsi:type="dcterms:W3CDTF">2023-03-30T06:54:00Z</dcterms:created>
  <dcterms:modified xsi:type="dcterms:W3CDTF">2026-06-29T06:23:00Z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0x0101004007FCC6419CC24884F945CFB1A4EE11</vt:lpwstr>
  </property>
  <property fmtid="{D5CDD505-2E9C-101B-9397-08002B2CF9AE}" pid="3" name="Order">
    <vt:r8>36600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AuthorIds_UIVersion_8192">
    <vt:lpwstr>6</vt:lpwstr>
  </property>
  <property fmtid="{D5CDD505-2E9C-101B-9397-08002B2CF9AE}" pid="9" name="MediaServiceImageTags">
    <vt:lpwstr/>
  </property>
</Properties>
</file>